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95" w:rsidRPr="001C098F" w:rsidRDefault="008E7C95">
      <w:pPr>
        <w:jc w:val="center"/>
        <w:rPr>
          <w:rFonts w:ascii="Arial" w:hAnsi="Arial" w:cs="Arial"/>
          <w:b/>
        </w:rPr>
      </w:pPr>
      <w:r w:rsidRPr="001C098F">
        <w:rPr>
          <w:rFonts w:ascii="Arial" w:hAnsi="Arial" w:cs="Arial"/>
          <w:b/>
        </w:rPr>
        <w:t>BIO</w:t>
      </w:r>
      <w:r w:rsidR="00144183">
        <w:rPr>
          <w:rFonts w:ascii="Arial" w:hAnsi="Arial" w:cs="Arial"/>
          <w:b/>
        </w:rPr>
        <w:t xml:space="preserve"> </w:t>
      </w:r>
      <w:r w:rsidRPr="001C098F">
        <w:rPr>
          <w:rFonts w:ascii="Arial" w:hAnsi="Arial" w:cs="Arial"/>
          <w:b/>
        </w:rPr>
        <w:t>347</w:t>
      </w:r>
      <w:r w:rsidR="00A02E19">
        <w:rPr>
          <w:rFonts w:ascii="Arial" w:hAnsi="Arial" w:cs="Arial"/>
          <w:b/>
        </w:rPr>
        <w:t xml:space="preserve">  </w:t>
      </w:r>
      <w:r w:rsidRPr="001C098F">
        <w:rPr>
          <w:rFonts w:ascii="Arial" w:hAnsi="Arial" w:cs="Arial"/>
          <w:b/>
        </w:rPr>
        <w:t>Immunology</w:t>
      </w:r>
      <w:r w:rsidR="00144183">
        <w:rPr>
          <w:rFonts w:ascii="Arial" w:hAnsi="Arial" w:cs="Arial"/>
          <w:b/>
        </w:rPr>
        <w:t xml:space="preserve"> Syllabus</w:t>
      </w:r>
    </w:p>
    <w:p w:rsidR="008E7C95" w:rsidRPr="001C098F" w:rsidRDefault="00A6372B">
      <w:pPr>
        <w:jc w:val="center"/>
        <w:rPr>
          <w:rFonts w:ascii="Arial" w:hAnsi="Arial" w:cs="Arial"/>
          <w:b/>
        </w:rPr>
      </w:pPr>
      <w:r>
        <w:rPr>
          <w:rFonts w:ascii="Arial" w:hAnsi="Arial" w:cs="Arial"/>
          <w:b/>
        </w:rPr>
        <w:t>Spring 20</w:t>
      </w:r>
      <w:r w:rsidR="002D17F1">
        <w:rPr>
          <w:rFonts w:ascii="Arial" w:hAnsi="Arial" w:cs="Arial"/>
          <w:b/>
        </w:rPr>
        <w:t>10</w:t>
      </w:r>
    </w:p>
    <w:p w:rsidR="008E7C95" w:rsidRPr="001C098F" w:rsidRDefault="008E7C9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760"/>
      </w:tblGrid>
      <w:tr w:rsidR="008E7C95" w:rsidRPr="001C098F" w:rsidTr="004C689A">
        <w:tc>
          <w:tcPr>
            <w:tcW w:w="4428" w:type="dxa"/>
          </w:tcPr>
          <w:p w:rsidR="008E7C95" w:rsidRPr="001C098F" w:rsidRDefault="008E7C95">
            <w:pPr>
              <w:rPr>
                <w:rFonts w:ascii="Arial" w:hAnsi="Arial" w:cs="Arial"/>
              </w:rPr>
            </w:pPr>
            <w:r w:rsidRPr="001C098F">
              <w:rPr>
                <w:rFonts w:ascii="Arial" w:hAnsi="Arial" w:cs="Arial"/>
              </w:rPr>
              <w:t>Instructor:</w:t>
            </w:r>
            <w:r w:rsidRPr="001C098F">
              <w:rPr>
                <w:rFonts w:ascii="Arial" w:hAnsi="Arial" w:cs="Arial"/>
              </w:rPr>
              <w:tab/>
              <w:t>Mary E. Morrison</w:t>
            </w:r>
          </w:p>
          <w:p w:rsidR="008E7C95" w:rsidRPr="001C098F" w:rsidRDefault="008E7C95">
            <w:pPr>
              <w:rPr>
                <w:rFonts w:ascii="Arial" w:hAnsi="Arial" w:cs="Arial"/>
              </w:rPr>
            </w:pPr>
            <w:r w:rsidRPr="001C098F">
              <w:rPr>
                <w:rFonts w:ascii="Arial" w:hAnsi="Arial" w:cs="Arial"/>
              </w:rPr>
              <w:t>Room:</w:t>
            </w:r>
            <w:r w:rsidRPr="001C098F">
              <w:rPr>
                <w:rFonts w:ascii="Arial" w:hAnsi="Arial" w:cs="Arial"/>
              </w:rPr>
              <w:tab/>
            </w:r>
            <w:r w:rsidRPr="001C098F">
              <w:rPr>
                <w:rFonts w:ascii="Arial" w:hAnsi="Arial" w:cs="Arial"/>
              </w:rPr>
              <w:tab/>
              <w:t>Heim 110</w:t>
            </w:r>
          </w:p>
          <w:p w:rsidR="008E7C95" w:rsidRPr="001C098F" w:rsidRDefault="00EA03AF">
            <w:pPr>
              <w:rPr>
                <w:rFonts w:ascii="Arial" w:hAnsi="Arial" w:cs="Arial"/>
              </w:rPr>
            </w:pPr>
            <w:r>
              <w:rPr>
                <w:rFonts w:ascii="Arial" w:hAnsi="Arial" w:cs="Arial"/>
              </w:rPr>
              <w:t>Phone:</w:t>
            </w:r>
            <w:r>
              <w:rPr>
                <w:rFonts w:ascii="Arial" w:hAnsi="Arial" w:cs="Arial"/>
              </w:rPr>
              <w:tab/>
            </w:r>
            <w:r w:rsidR="008E7C95" w:rsidRPr="001C098F">
              <w:rPr>
                <w:rFonts w:ascii="Arial" w:hAnsi="Arial" w:cs="Arial"/>
              </w:rPr>
              <w:t>570-321-4184</w:t>
            </w:r>
          </w:p>
          <w:p w:rsidR="008E7C95" w:rsidRPr="001C098F" w:rsidRDefault="008E7C95">
            <w:pPr>
              <w:rPr>
                <w:rFonts w:ascii="Arial" w:hAnsi="Arial" w:cs="Arial"/>
              </w:rPr>
            </w:pPr>
            <w:r w:rsidRPr="001C098F">
              <w:rPr>
                <w:rFonts w:ascii="Arial" w:hAnsi="Arial" w:cs="Arial"/>
              </w:rPr>
              <w:t>email:</w:t>
            </w:r>
            <w:r w:rsidRPr="001C098F">
              <w:rPr>
                <w:rFonts w:ascii="Arial" w:hAnsi="Arial" w:cs="Arial"/>
              </w:rPr>
              <w:tab/>
            </w:r>
            <w:r w:rsidRPr="001C098F">
              <w:rPr>
                <w:rFonts w:ascii="Arial" w:hAnsi="Arial" w:cs="Arial"/>
              </w:rPr>
              <w:tab/>
            </w:r>
            <w:hyperlink r:id="rId7" w:history="1">
              <w:r w:rsidRPr="001C098F">
                <w:rPr>
                  <w:rStyle w:val="Hyperlink"/>
                  <w:rFonts w:ascii="Arial" w:hAnsi="Arial" w:cs="Arial"/>
                </w:rPr>
                <w:t>Morrison@lycoming.edu</w:t>
              </w:r>
            </w:hyperlink>
          </w:p>
          <w:p w:rsidR="008E7C95" w:rsidRPr="001C098F" w:rsidRDefault="008E7C95" w:rsidP="008A4993">
            <w:pPr>
              <w:ind w:left="1440" w:hanging="1440"/>
              <w:rPr>
                <w:rFonts w:ascii="Arial" w:hAnsi="Arial" w:cs="Arial"/>
              </w:rPr>
            </w:pPr>
            <w:r w:rsidRPr="001C098F">
              <w:rPr>
                <w:rFonts w:ascii="Arial" w:hAnsi="Arial" w:cs="Arial"/>
              </w:rPr>
              <w:t>office hours:</w:t>
            </w:r>
            <w:r w:rsidRPr="001C098F">
              <w:rPr>
                <w:rFonts w:ascii="Arial" w:hAnsi="Arial" w:cs="Arial"/>
              </w:rPr>
              <w:tab/>
            </w:r>
            <w:r w:rsidR="008A4993">
              <w:rPr>
                <w:rFonts w:ascii="Arial" w:hAnsi="Arial" w:cs="Arial"/>
              </w:rPr>
              <w:t xml:space="preserve">TBA, </w:t>
            </w:r>
            <w:r w:rsidR="00661ED6">
              <w:rPr>
                <w:rFonts w:ascii="Arial" w:hAnsi="Arial" w:cs="Arial"/>
              </w:rPr>
              <w:t>o</w:t>
            </w:r>
            <w:r w:rsidRPr="001C098F">
              <w:rPr>
                <w:rFonts w:ascii="Arial" w:hAnsi="Arial" w:cs="Arial"/>
              </w:rPr>
              <w:t>r by appointment</w:t>
            </w:r>
          </w:p>
        </w:tc>
        <w:tc>
          <w:tcPr>
            <w:tcW w:w="5760" w:type="dxa"/>
          </w:tcPr>
          <w:p w:rsidR="008E7C95" w:rsidRPr="001C098F" w:rsidRDefault="008E7C95">
            <w:pPr>
              <w:rPr>
                <w:rFonts w:ascii="Arial" w:hAnsi="Arial" w:cs="Arial"/>
              </w:rPr>
            </w:pPr>
            <w:r w:rsidRPr="001C098F">
              <w:rPr>
                <w:rFonts w:ascii="Arial" w:hAnsi="Arial" w:cs="Arial"/>
              </w:rPr>
              <w:t xml:space="preserve">Lecture:     MWF </w:t>
            </w:r>
            <w:r w:rsidR="00061E91">
              <w:rPr>
                <w:rFonts w:ascii="Arial" w:hAnsi="Arial" w:cs="Arial"/>
              </w:rPr>
              <w:t xml:space="preserve"> 11:30 </w:t>
            </w:r>
            <w:r w:rsidR="000F1851" w:rsidRPr="001C098F">
              <w:rPr>
                <w:rFonts w:ascii="Arial" w:hAnsi="Arial" w:cs="Arial"/>
              </w:rPr>
              <w:t>am</w:t>
            </w:r>
            <w:r w:rsidR="00061E91">
              <w:rPr>
                <w:rFonts w:ascii="Arial" w:hAnsi="Arial" w:cs="Arial"/>
              </w:rPr>
              <w:t>-12:20 pm</w:t>
            </w:r>
            <w:r w:rsidR="000F1851" w:rsidRPr="001C098F">
              <w:rPr>
                <w:rFonts w:ascii="Arial" w:hAnsi="Arial" w:cs="Arial"/>
              </w:rPr>
              <w:t xml:space="preserve"> </w:t>
            </w:r>
            <w:r w:rsidR="00061E91">
              <w:rPr>
                <w:rFonts w:ascii="Arial" w:hAnsi="Arial" w:cs="Arial"/>
              </w:rPr>
              <w:t xml:space="preserve">   </w:t>
            </w:r>
            <w:r w:rsidR="000F1851" w:rsidRPr="001C098F">
              <w:rPr>
                <w:rFonts w:ascii="Arial" w:hAnsi="Arial" w:cs="Arial"/>
              </w:rPr>
              <w:t>Heim 113</w:t>
            </w:r>
          </w:p>
          <w:p w:rsidR="008E7C95" w:rsidRPr="001C098F" w:rsidRDefault="00061E91">
            <w:pPr>
              <w:rPr>
                <w:rFonts w:ascii="Arial" w:hAnsi="Arial" w:cs="Arial"/>
              </w:rPr>
            </w:pPr>
            <w:r>
              <w:rPr>
                <w:rFonts w:ascii="Arial" w:hAnsi="Arial" w:cs="Arial"/>
              </w:rPr>
              <w:t>Lab:           Th</w:t>
            </w:r>
            <w:r w:rsidR="000F1851" w:rsidRPr="001C098F">
              <w:rPr>
                <w:rFonts w:ascii="Arial" w:hAnsi="Arial" w:cs="Arial"/>
              </w:rPr>
              <w:t xml:space="preserve">  </w:t>
            </w:r>
            <w:r w:rsidR="00EA03AF">
              <w:rPr>
                <w:rFonts w:ascii="Arial" w:hAnsi="Arial" w:cs="Arial"/>
              </w:rPr>
              <w:t xml:space="preserve">       </w:t>
            </w:r>
            <w:r w:rsidR="000F1851" w:rsidRPr="001C098F">
              <w:rPr>
                <w:rFonts w:ascii="Arial" w:hAnsi="Arial" w:cs="Arial"/>
              </w:rPr>
              <w:t>8:45</w:t>
            </w:r>
            <w:r>
              <w:rPr>
                <w:rFonts w:ascii="Arial" w:hAnsi="Arial" w:cs="Arial"/>
              </w:rPr>
              <w:t xml:space="preserve"> </w:t>
            </w:r>
            <w:r w:rsidR="000F1851" w:rsidRPr="001C098F">
              <w:rPr>
                <w:rFonts w:ascii="Arial" w:hAnsi="Arial" w:cs="Arial"/>
              </w:rPr>
              <w:t>am</w:t>
            </w:r>
            <w:r w:rsidR="008E7C95" w:rsidRPr="001C098F">
              <w:rPr>
                <w:rFonts w:ascii="Arial" w:hAnsi="Arial" w:cs="Arial"/>
              </w:rPr>
              <w:t>-</w:t>
            </w:r>
            <w:r w:rsidR="000F1851" w:rsidRPr="001C098F">
              <w:rPr>
                <w:rFonts w:ascii="Arial" w:hAnsi="Arial" w:cs="Arial"/>
              </w:rPr>
              <w:t>11:35 a</w:t>
            </w:r>
            <w:r>
              <w:rPr>
                <w:rFonts w:ascii="Arial" w:hAnsi="Arial" w:cs="Arial"/>
              </w:rPr>
              <w:t>m    Heim 113</w:t>
            </w:r>
          </w:p>
          <w:p w:rsidR="008E7C95" w:rsidRPr="001C098F" w:rsidRDefault="008E7C95">
            <w:pPr>
              <w:rPr>
                <w:rFonts w:ascii="Arial" w:hAnsi="Arial" w:cs="Arial"/>
              </w:rPr>
            </w:pPr>
          </w:p>
          <w:p w:rsidR="008E7C95" w:rsidRPr="001C098F" w:rsidRDefault="008E7C95">
            <w:pPr>
              <w:rPr>
                <w:rFonts w:ascii="Arial" w:hAnsi="Arial" w:cs="Arial"/>
              </w:rPr>
            </w:pPr>
            <w:r w:rsidRPr="001C098F">
              <w:rPr>
                <w:rFonts w:ascii="Arial" w:hAnsi="Arial" w:cs="Arial"/>
              </w:rPr>
              <w:t>Course web page:</w:t>
            </w:r>
          </w:p>
          <w:p w:rsidR="008E7C95" w:rsidRPr="001C098F" w:rsidRDefault="00061E91">
            <w:pPr>
              <w:rPr>
                <w:rFonts w:ascii="Arial" w:hAnsi="Arial" w:cs="Arial"/>
              </w:rPr>
            </w:pPr>
            <w:r>
              <w:rPr>
                <w:rFonts w:ascii="Arial" w:hAnsi="Arial" w:cs="Arial"/>
                <w:color w:val="C82727"/>
                <w:u w:val="single"/>
              </w:rPr>
              <w:t>http://moodle.lycoming.edu/</w:t>
            </w:r>
          </w:p>
        </w:tc>
      </w:tr>
    </w:tbl>
    <w:p w:rsidR="008E7C95" w:rsidRPr="001C098F" w:rsidRDefault="008E7C95">
      <w:pPr>
        <w:rPr>
          <w:rFonts w:ascii="Arial" w:hAnsi="Arial" w:cs="Arial"/>
        </w:rPr>
      </w:pPr>
    </w:p>
    <w:p w:rsidR="008E7C95" w:rsidRPr="001C098F" w:rsidRDefault="008E7C95">
      <w:pPr>
        <w:rPr>
          <w:rFonts w:ascii="Arial" w:hAnsi="Arial" w:cs="Arial"/>
          <w:b/>
        </w:rPr>
      </w:pPr>
      <w:r w:rsidRPr="001C098F">
        <w:rPr>
          <w:rFonts w:ascii="Arial" w:hAnsi="Arial" w:cs="Arial"/>
          <w:b/>
        </w:rPr>
        <w:t>Catalog description of course:</w:t>
      </w:r>
    </w:p>
    <w:p w:rsidR="002D2A8D" w:rsidRPr="002D2A8D" w:rsidRDefault="002D2A8D" w:rsidP="002D2A8D">
      <w:pPr>
        <w:autoSpaceDE w:val="0"/>
        <w:autoSpaceDN w:val="0"/>
        <w:adjustRightInd w:val="0"/>
        <w:ind w:firstLine="720"/>
        <w:rPr>
          <w:rFonts w:ascii="Arial" w:hAnsi="Arial" w:cs="Arial"/>
          <w:szCs w:val="24"/>
        </w:rPr>
      </w:pPr>
      <w:r w:rsidRPr="002D2A8D">
        <w:rPr>
          <w:rFonts w:ascii="Arial" w:hAnsi="Arial" w:cs="Arial"/>
          <w:szCs w:val="24"/>
        </w:rPr>
        <w:t>The course introduces concepts concerning how pathogens cause disease and how host</w:t>
      </w:r>
    </w:p>
    <w:p w:rsidR="002D2A8D" w:rsidRPr="002D2A8D" w:rsidRDefault="002D2A8D" w:rsidP="002D2A8D">
      <w:pPr>
        <w:autoSpaceDE w:val="0"/>
        <w:autoSpaceDN w:val="0"/>
        <w:adjustRightInd w:val="0"/>
        <w:rPr>
          <w:rFonts w:ascii="Arial" w:hAnsi="Arial" w:cs="Arial"/>
          <w:szCs w:val="24"/>
        </w:rPr>
      </w:pPr>
      <w:r w:rsidRPr="002D2A8D">
        <w:rPr>
          <w:rFonts w:ascii="Arial" w:hAnsi="Arial" w:cs="Arial"/>
          <w:szCs w:val="24"/>
        </w:rPr>
        <w:t>organisms defend against infectious diseases. Characterization of and relationships between</w:t>
      </w:r>
    </w:p>
    <w:p w:rsidR="002D2A8D" w:rsidRPr="002D2A8D" w:rsidRDefault="002D2A8D" w:rsidP="002D2A8D">
      <w:pPr>
        <w:autoSpaceDE w:val="0"/>
        <w:autoSpaceDN w:val="0"/>
        <w:adjustRightInd w:val="0"/>
        <w:rPr>
          <w:rFonts w:ascii="Arial" w:hAnsi="Arial" w:cs="Arial"/>
          <w:szCs w:val="24"/>
        </w:rPr>
      </w:pPr>
      <w:r w:rsidRPr="002D2A8D">
        <w:rPr>
          <w:rFonts w:ascii="Arial" w:hAnsi="Arial" w:cs="Arial"/>
          <w:szCs w:val="24"/>
        </w:rPr>
        <w:t>antigens, haptens, and antibodies are presented. Other topics include: immediate and delayed</w:t>
      </w:r>
    </w:p>
    <w:p w:rsidR="002D2A8D" w:rsidRPr="002D2A8D" w:rsidRDefault="002D2A8D" w:rsidP="002D2A8D">
      <w:pPr>
        <w:autoSpaceDE w:val="0"/>
        <w:autoSpaceDN w:val="0"/>
        <w:adjustRightInd w:val="0"/>
        <w:rPr>
          <w:rFonts w:ascii="Arial" w:hAnsi="Arial" w:cs="Arial"/>
          <w:szCs w:val="24"/>
        </w:rPr>
      </w:pPr>
      <w:r w:rsidRPr="002D2A8D">
        <w:rPr>
          <w:rFonts w:ascii="Arial" w:hAnsi="Arial" w:cs="Arial"/>
          <w:szCs w:val="24"/>
        </w:rPr>
        <w:t>hypersensitivities (i.e. allergies such as hay fever and poison ivy), immunological renal diseases,</w:t>
      </w:r>
    </w:p>
    <w:p w:rsidR="002D2A8D" w:rsidRPr="002D2A8D" w:rsidRDefault="002D2A8D" w:rsidP="002D2A8D">
      <w:pPr>
        <w:autoSpaceDE w:val="0"/>
        <w:autoSpaceDN w:val="0"/>
        <w:adjustRightInd w:val="0"/>
        <w:rPr>
          <w:rFonts w:ascii="Arial" w:hAnsi="Arial" w:cs="Arial"/>
          <w:szCs w:val="24"/>
        </w:rPr>
      </w:pPr>
      <w:r w:rsidRPr="002D2A8D">
        <w:rPr>
          <w:rFonts w:ascii="Arial" w:hAnsi="Arial" w:cs="Arial"/>
          <w:szCs w:val="24"/>
        </w:rPr>
        <w:t>immunohaematology (blood groups, etc.), hybridoma technology, the chemistry and function of</w:t>
      </w:r>
    </w:p>
    <w:p w:rsidR="002D2A8D" w:rsidRPr="002D2A8D" w:rsidRDefault="002D2A8D" w:rsidP="002D2A8D">
      <w:pPr>
        <w:autoSpaceDE w:val="0"/>
        <w:autoSpaceDN w:val="0"/>
        <w:adjustRightInd w:val="0"/>
        <w:rPr>
          <w:rFonts w:ascii="Arial" w:hAnsi="Arial" w:cs="Arial"/>
          <w:szCs w:val="24"/>
        </w:rPr>
      </w:pPr>
      <w:r w:rsidRPr="002D2A8D">
        <w:rPr>
          <w:rFonts w:ascii="Arial" w:hAnsi="Arial" w:cs="Arial"/>
          <w:szCs w:val="24"/>
        </w:rPr>
        <w:t>complement, autoimmunity, and organ transplant rejection phenomena. Laboratory experiments</w:t>
      </w:r>
    </w:p>
    <w:p w:rsidR="002D2A8D" w:rsidRPr="002D2A8D" w:rsidRDefault="002D2A8D" w:rsidP="002D2A8D">
      <w:pPr>
        <w:autoSpaceDE w:val="0"/>
        <w:autoSpaceDN w:val="0"/>
        <w:adjustRightInd w:val="0"/>
        <w:rPr>
          <w:rFonts w:ascii="Arial" w:hAnsi="Arial" w:cs="Arial"/>
          <w:szCs w:val="24"/>
        </w:rPr>
      </w:pPr>
      <w:r w:rsidRPr="002D2A8D">
        <w:rPr>
          <w:rFonts w:ascii="Arial" w:hAnsi="Arial" w:cs="Arial"/>
          <w:szCs w:val="24"/>
        </w:rPr>
        <w:t>include: agglutination, immunoprecipitations, ELISA assays, immunofluorescence,</w:t>
      </w:r>
    </w:p>
    <w:p w:rsidR="002D2A8D" w:rsidRPr="002D2A8D" w:rsidRDefault="002D2A8D" w:rsidP="002D2A8D">
      <w:pPr>
        <w:autoSpaceDE w:val="0"/>
        <w:autoSpaceDN w:val="0"/>
        <w:adjustRightInd w:val="0"/>
        <w:rPr>
          <w:rFonts w:ascii="Arial" w:hAnsi="Arial" w:cs="Arial"/>
          <w:sz w:val="20"/>
        </w:rPr>
      </w:pPr>
      <w:r w:rsidRPr="002D2A8D">
        <w:rPr>
          <w:rFonts w:ascii="Arial" w:hAnsi="Arial" w:cs="Arial"/>
          <w:szCs w:val="24"/>
        </w:rPr>
        <w:t>immunoelectrophoresis, complement fixation, and Western blotting.</w:t>
      </w:r>
    </w:p>
    <w:p w:rsidR="008E7C95" w:rsidRPr="001C098F" w:rsidRDefault="008E7C95">
      <w:pPr>
        <w:rPr>
          <w:rFonts w:ascii="Arial" w:hAnsi="Arial" w:cs="Arial"/>
        </w:rPr>
      </w:pPr>
    </w:p>
    <w:p w:rsidR="008E7C95" w:rsidRPr="001C098F" w:rsidRDefault="008E7C95">
      <w:pPr>
        <w:rPr>
          <w:rFonts w:ascii="Arial" w:hAnsi="Arial" w:cs="Arial"/>
          <w:b/>
        </w:rPr>
      </w:pPr>
      <w:r w:rsidRPr="001C098F">
        <w:rPr>
          <w:rFonts w:ascii="Arial" w:hAnsi="Arial" w:cs="Arial"/>
          <w:b/>
        </w:rPr>
        <w:t xml:space="preserve">Prerequisites:  </w:t>
      </w:r>
    </w:p>
    <w:p w:rsidR="008E7C95" w:rsidRPr="001C098F" w:rsidRDefault="008E7C95">
      <w:pPr>
        <w:rPr>
          <w:rFonts w:ascii="Arial" w:hAnsi="Arial" w:cs="Arial"/>
        </w:rPr>
      </w:pPr>
      <w:r w:rsidRPr="001C098F">
        <w:rPr>
          <w:rFonts w:ascii="Arial" w:hAnsi="Arial" w:cs="Arial"/>
        </w:rPr>
        <w:t>Bio 110-111, Introduction to Biology.</w:t>
      </w:r>
    </w:p>
    <w:p w:rsidR="008E7C95" w:rsidRPr="001C098F" w:rsidRDefault="008E7C95">
      <w:pPr>
        <w:rPr>
          <w:rFonts w:ascii="Arial" w:hAnsi="Arial" w:cs="Arial"/>
        </w:rPr>
      </w:pPr>
    </w:p>
    <w:p w:rsidR="008E7C95" w:rsidRPr="001C098F" w:rsidRDefault="008E7C95">
      <w:pPr>
        <w:rPr>
          <w:rFonts w:ascii="Arial" w:hAnsi="Arial" w:cs="Arial"/>
          <w:b/>
        </w:rPr>
      </w:pPr>
      <w:r w:rsidRPr="001C098F">
        <w:rPr>
          <w:rFonts w:ascii="Arial" w:hAnsi="Arial" w:cs="Arial"/>
          <w:b/>
        </w:rPr>
        <w:t>Textbook</w:t>
      </w:r>
      <w:r w:rsidR="0074110C">
        <w:rPr>
          <w:rFonts w:ascii="Arial" w:hAnsi="Arial" w:cs="Arial"/>
          <w:b/>
        </w:rPr>
        <w:t>s</w:t>
      </w:r>
      <w:r w:rsidRPr="001C098F">
        <w:rPr>
          <w:rFonts w:ascii="Arial" w:hAnsi="Arial" w:cs="Arial"/>
          <w:b/>
        </w:rPr>
        <w:t xml:space="preserve"> (required):</w:t>
      </w:r>
    </w:p>
    <w:p w:rsidR="008E7C95" w:rsidRDefault="0074110C">
      <w:pPr>
        <w:rPr>
          <w:rFonts w:ascii="Arial" w:hAnsi="Arial" w:cs="Arial"/>
        </w:rPr>
      </w:pPr>
      <w:r>
        <w:rPr>
          <w:rFonts w:ascii="Arial" w:hAnsi="Arial" w:cs="Arial"/>
          <w:u w:val="single"/>
        </w:rPr>
        <w:t xml:space="preserve">Janeway’s </w:t>
      </w:r>
      <w:r w:rsidR="008E7C95" w:rsidRPr="001C098F">
        <w:rPr>
          <w:rFonts w:ascii="Arial" w:hAnsi="Arial" w:cs="Arial"/>
          <w:u w:val="single"/>
        </w:rPr>
        <w:t>Immunobiolog</w:t>
      </w:r>
      <w:r>
        <w:rPr>
          <w:rFonts w:ascii="Arial" w:hAnsi="Arial" w:cs="Arial"/>
          <w:u w:val="single"/>
        </w:rPr>
        <w:t>y</w:t>
      </w:r>
      <w:r w:rsidR="008E7C95" w:rsidRPr="001C098F">
        <w:rPr>
          <w:rFonts w:ascii="Arial" w:hAnsi="Arial" w:cs="Arial"/>
        </w:rPr>
        <w:t xml:space="preserve">, </w:t>
      </w:r>
      <w:r>
        <w:rPr>
          <w:rFonts w:ascii="Arial" w:hAnsi="Arial" w:cs="Arial"/>
        </w:rPr>
        <w:t>K. Murphy, P. Travers, and M. Walport, 2008</w:t>
      </w:r>
      <w:r w:rsidR="008E7C95" w:rsidRPr="001C098F">
        <w:rPr>
          <w:rFonts w:ascii="Arial" w:hAnsi="Arial" w:cs="Arial"/>
        </w:rPr>
        <w:t xml:space="preserve"> (</w:t>
      </w:r>
      <w:r>
        <w:rPr>
          <w:rFonts w:ascii="Arial" w:hAnsi="Arial" w:cs="Arial"/>
        </w:rPr>
        <w:t>7</w:t>
      </w:r>
      <w:r w:rsidR="008E7C95" w:rsidRPr="001C098F">
        <w:rPr>
          <w:rFonts w:ascii="Arial" w:hAnsi="Arial" w:cs="Arial"/>
          <w:vertAlign w:val="superscript"/>
        </w:rPr>
        <w:t>th</w:t>
      </w:r>
      <w:r w:rsidR="008E7C95" w:rsidRPr="001C098F">
        <w:rPr>
          <w:rFonts w:ascii="Arial" w:hAnsi="Arial" w:cs="Arial"/>
        </w:rPr>
        <w:t xml:space="preserve"> edition)</w:t>
      </w:r>
      <w:r w:rsidR="007F2679">
        <w:rPr>
          <w:rFonts w:ascii="Arial" w:hAnsi="Arial" w:cs="Arial"/>
        </w:rPr>
        <w:t>.</w:t>
      </w:r>
      <w:r>
        <w:rPr>
          <w:rFonts w:ascii="Arial" w:hAnsi="Arial" w:cs="Arial"/>
        </w:rPr>
        <w:t xml:space="preserve">  Garland Science, New York.</w:t>
      </w:r>
    </w:p>
    <w:p w:rsidR="0074110C" w:rsidRPr="001C098F" w:rsidRDefault="0074110C">
      <w:pPr>
        <w:rPr>
          <w:rFonts w:ascii="Arial" w:hAnsi="Arial" w:cs="Arial"/>
        </w:rPr>
      </w:pPr>
      <w:r w:rsidRPr="0074110C">
        <w:rPr>
          <w:rFonts w:ascii="Arial" w:hAnsi="Arial" w:cs="Arial"/>
          <w:u w:val="single"/>
        </w:rPr>
        <w:t>Case Studies in Immunology:  A Clinical Companion</w:t>
      </w:r>
      <w:r>
        <w:rPr>
          <w:rFonts w:ascii="Arial" w:hAnsi="Arial" w:cs="Arial"/>
        </w:rPr>
        <w:t>.  R. Geha and F. Rosen, 2008 (5</w:t>
      </w:r>
      <w:r w:rsidRPr="0074110C">
        <w:rPr>
          <w:rFonts w:ascii="Arial" w:hAnsi="Arial" w:cs="Arial"/>
          <w:vertAlign w:val="superscript"/>
        </w:rPr>
        <w:t>th</w:t>
      </w:r>
      <w:r>
        <w:rPr>
          <w:rFonts w:ascii="Arial" w:hAnsi="Arial" w:cs="Arial"/>
        </w:rPr>
        <w:t xml:space="preserve"> edition).  Garland Science, New York.</w:t>
      </w:r>
    </w:p>
    <w:p w:rsidR="008E7C95" w:rsidRPr="001C098F" w:rsidRDefault="008E7C95">
      <w:pPr>
        <w:rPr>
          <w:rFonts w:ascii="Arial" w:hAnsi="Arial" w:cs="Arial"/>
        </w:rPr>
      </w:pPr>
    </w:p>
    <w:p w:rsidR="008E7C95" w:rsidRPr="001C098F" w:rsidRDefault="008E7C95">
      <w:pPr>
        <w:rPr>
          <w:rFonts w:ascii="Arial" w:hAnsi="Arial" w:cs="Arial"/>
          <w:b/>
        </w:rPr>
      </w:pPr>
      <w:r w:rsidRPr="001C098F">
        <w:rPr>
          <w:rFonts w:ascii="Arial" w:hAnsi="Arial" w:cs="Arial"/>
          <w:b/>
        </w:rPr>
        <w:t>Learning Goals:</w:t>
      </w:r>
    </w:p>
    <w:p w:rsidR="008E7C95" w:rsidRPr="001C098F" w:rsidRDefault="008E7C95">
      <w:pPr>
        <w:rPr>
          <w:rFonts w:ascii="Arial" w:hAnsi="Arial" w:cs="Arial"/>
        </w:rPr>
      </w:pPr>
      <w:r w:rsidRPr="001C098F">
        <w:rPr>
          <w:rFonts w:ascii="Arial" w:hAnsi="Arial" w:cs="Arial"/>
          <w:b/>
        </w:rPr>
        <w:t>Content Knowledge:</w:t>
      </w:r>
      <w:r w:rsidRPr="001C098F">
        <w:rPr>
          <w:rFonts w:ascii="Arial" w:hAnsi="Arial" w:cs="Arial"/>
        </w:rPr>
        <w:t xml:space="preserve">  Students should understand:</w:t>
      </w:r>
    </w:p>
    <w:p w:rsidR="008E7C95" w:rsidRPr="001C098F" w:rsidRDefault="008E7C95">
      <w:pPr>
        <w:numPr>
          <w:ilvl w:val="0"/>
          <w:numId w:val="4"/>
        </w:numPr>
        <w:rPr>
          <w:rFonts w:ascii="Arial" w:hAnsi="Arial" w:cs="Arial"/>
        </w:rPr>
      </w:pPr>
      <w:r w:rsidRPr="001C098F">
        <w:rPr>
          <w:rFonts w:ascii="Arial" w:hAnsi="Arial" w:cs="Arial"/>
        </w:rPr>
        <w:t xml:space="preserve">The two major types of mammalian immunity:  innate and adaptive </w:t>
      </w:r>
    </w:p>
    <w:p w:rsidR="008E7C95" w:rsidRPr="001C098F" w:rsidRDefault="008E7C95">
      <w:pPr>
        <w:numPr>
          <w:ilvl w:val="0"/>
          <w:numId w:val="4"/>
        </w:numPr>
        <w:rPr>
          <w:rFonts w:ascii="Arial" w:hAnsi="Arial" w:cs="Arial"/>
        </w:rPr>
      </w:pPr>
      <w:r w:rsidRPr="001C098F">
        <w:rPr>
          <w:rFonts w:ascii="Arial" w:hAnsi="Arial" w:cs="Arial"/>
        </w:rPr>
        <w:t>How antigens are recognized</w:t>
      </w:r>
    </w:p>
    <w:p w:rsidR="008E7C95" w:rsidRPr="001C098F" w:rsidRDefault="008E7C95">
      <w:pPr>
        <w:numPr>
          <w:ilvl w:val="0"/>
          <w:numId w:val="4"/>
        </w:numPr>
        <w:rPr>
          <w:rFonts w:ascii="Arial" w:hAnsi="Arial" w:cs="Arial"/>
        </w:rPr>
      </w:pPr>
      <w:r w:rsidRPr="001C098F">
        <w:rPr>
          <w:rFonts w:ascii="Arial" w:hAnsi="Arial" w:cs="Arial"/>
        </w:rPr>
        <w:t>The mechanisms of signaling through immune system receptors</w:t>
      </w:r>
    </w:p>
    <w:p w:rsidR="008E7C95" w:rsidRPr="001C098F" w:rsidRDefault="008E7C95">
      <w:pPr>
        <w:numPr>
          <w:ilvl w:val="0"/>
          <w:numId w:val="4"/>
        </w:numPr>
        <w:rPr>
          <w:rFonts w:ascii="Arial" w:hAnsi="Arial" w:cs="Arial"/>
        </w:rPr>
      </w:pPr>
      <w:r w:rsidRPr="001C098F">
        <w:rPr>
          <w:rFonts w:ascii="Arial" w:hAnsi="Arial" w:cs="Arial"/>
        </w:rPr>
        <w:t>The development and survival of lymphocytes</w:t>
      </w:r>
    </w:p>
    <w:p w:rsidR="008E7C95" w:rsidRPr="001C098F" w:rsidRDefault="008E7C95">
      <w:pPr>
        <w:numPr>
          <w:ilvl w:val="0"/>
          <w:numId w:val="4"/>
        </w:numPr>
        <w:rPr>
          <w:rFonts w:ascii="Arial" w:hAnsi="Arial" w:cs="Arial"/>
        </w:rPr>
      </w:pPr>
      <w:r w:rsidRPr="001C098F">
        <w:rPr>
          <w:rFonts w:ascii="Arial" w:hAnsi="Arial" w:cs="Arial"/>
        </w:rPr>
        <w:t>The similarities and differences between cell-based and humoral immunity</w:t>
      </w:r>
    </w:p>
    <w:p w:rsidR="008E7C95" w:rsidRPr="001C098F" w:rsidRDefault="008E7C95">
      <w:pPr>
        <w:numPr>
          <w:ilvl w:val="0"/>
          <w:numId w:val="4"/>
        </w:numPr>
        <w:rPr>
          <w:rFonts w:ascii="Arial" w:hAnsi="Arial" w:cs="Arial"/>
        </w:rPr>
      </w:pPr>
      <w:r w:rsidRPr="001C098F">
        <w:rPr>
          <w:rFonts w:ascii="Arial" w:hAnsi="Arial" w:cs="Arial"/>
        </w:rPr>
        <w:t>The “arms race” between the immune system and infectious agents</w:t>
      </w:r>
    </w:p>
    <w:p w:rsidR="008E7C95" w:rsidRPr="001C098F" w:rsidRDefault="008E7C95">
      <w:pPr>
        <w:numPr>
          <w:ilvl w:val="0"/>
          <w:numId w:val="4"/>
        </w:numPr>
        <w:rPr>
          <w:rFonts w:ascii="Arial" w:hAnsi="Arial" w:cs="Arial"/>
        </w:rPr>
      </w:pPr>
      <w:r w:rsidRPr="001C098F">
        <w:rPr>
          <w:rFonts w:ascii="Arial" w:hAnsi="Arial" w:cs="Arial"/>
        </w:rPr>
        <w:t>Allergy, autoimmunity, and transplantation immunology</w:t>
      </w:r>
    </w:p>
    <w:p w:rsidR="008E7C95" w:rsidRDefault="008E7C95">
      <w:pPr>
        <w:numPr>
          <w:ilvl w:val="0"/>
          <w:numId w:val="4"/>
        </w:numPr>
        <w:rPr>
          <w:rFonts w:ascii="Arial" w:hAnsi="Arial" w:cs="Arial"/>
        </w:rPr>
      </w:pPr>
      <w:r w:rsidRPr="001C098F">
        <w:rPr>
          <w:rFonts w:ascii="Arial" w:hAnsi="Arial" w:cs="Arial"/>
        </w:rPr>
        <w:t>Current theories on the evolution of the mammalian immune system</w:t>
      </w:r>
    </w:p>
    <w:p w:rsidR="00621363" w:rsidRPr="001C098F" w:rsidRDefault="00621363">
      <w:pPr>
        <w:numPr>
          <w:ilvl w:val="0"/>
          <w:numId w:val="4"/>
        </w:numPr>
        <w:rPr>
          <w:rFonts w:ascii="Arial" w:hAnsi="Arial" w:cs="Arial"/>
        </w:rPr>
      </w:pPr>
      <w:r>
        <w:rPr>
          <w:rFonts w:ascii="Arial" w:hAnsi="Arial" w:cs="Arial"/>
        </w:rPr>
        <w:t>Real-life application of immunology concepts through clinical case studies</w:t>
      </w:r>
    </w:p>
    <w:p w:rsidR="008E7C95" w:rsidRPr="001C098F" w:rsidRDefault="008E7C95">
      <w:pPr>
        <w:rPr>
          <w:rFonts w:ascii="Arial" w:hAnsi="Arial" w:cs="Arial"/>
        </w:rPr>
      </w:pPr>
    </w:p>
    <w:p w:rsidR="008E7C95" w:rsidRPr="001C098F" w:rsidRDefault="008E7C95">
      <w:pPr>
        <w:rPr>
          <w:rFonts w:ascii="Arial" w:hAnsi="Arial" w:cs="Arial"/>
        </w:rPr>
      </w:pPr>
      <w:r w:rsidRPr="001C098F">
        <w:rPr>
          <w:rFonts w:ascii="Arial" w:hAnsi="Arial" w:cs="Arial"/>
          <w:b/>
        </w:rPr>
        <w:t>Skills:</w:t>
      </w:r>
      <w:r w:rsidRPr="001C098F">
        <w:rPr>
          <w:rFonts w:ascii="Arial" w:hAnsi="Arial" w:cs="Arial"/>
        </w:rPr>
        <w:t xml:space="preserve">  Students should be able to:</w:t>
      </w:r>
    </w:p>
    <w:p w:rsidR="008E7C95" w:rsidRPr="001C098F" w:rsidRDefault="008E7C95">
      <w:pPr>
        <w:numPr>
          <w:ilvl w:val="0"/>
          <w:numId w:val="3"/>
        </w:numPr>
        <w:rPr>
          <w:rFonts w:ascii="Arial" w:hAnsi="Arial" w:cs="Arial"/>
        </w:rPr>
      </w:pPr>
      <w:r w:rsidRPr="001C098F">
        <w:rPr>
          <w:rFonts w:ascii="Arial" w:hAnsi="Arial" w:cs="Arial"/>
        </w:rPr>
        <w:t>Generate questions/hypotheses and design appropriate experiments to answer/test them</w:t>
      </w:r>
    </w:p>
    <w:p w:rsidR="008E7C95" w:rsidRPr="001C098F" w:rsidRDefault="008E7C95">
      <w:pPr>
        <w:numPr>
          <w:ilvl w:val="0"/>
          <w:numId w:val="3"/>
        </w:numPr>
        <w:rPr>
          <w:rFonts w:ascii="Arial" w:hAnsi="Arial" w:cs="Arial"/>
        </w:rPr>
      </w:pPr>
      <w:r w:rsidRPr="001C098F">
        <w:rPr>
          <w:rFonts w:ascii="Arial" w:hAnsi="Arial" w:cs="Arial"/>
        </w:rPr>
        <w:t>Use instruments including pipettors, centrifuges, chromatography columns,  tissue culture apparatus, microscopes, and immunological assay plate readers during the course of experiments</w:t>
      </w:r>
    </w:p>
    <w:p w:rsidR="008E7C95" w:rsidRPr="001C098F" w:rsidRDefault="008E7C95">
      <w:pPr>
        <w:numPr>
          <w:ilvl w:val="0"/>
          <w:numId w:val="3"/>
        </w:numPr>
        <w:rPr>
          <w:rFonts w:ascii="Arial" w:hAnsi="Arial" w:cs="Arial"/>
        </w:rPr>
      </w:pPr>
      <w:r w:rsidRPr="001C098F">
        <w:rPr>
          <w:rFonts w:ascii="Arial" w:hAnsi="Arial" w:cs="Arial"/>
        </w:rPr>
        <w:t>Use computers and mathematics to analyze experimental data</w:t>
      </w:r>
    </w:p>
    <w:p w:rsidR="008E7C95" w:rsidRPr="001C098F" w:rsidRDefault="008E7C95">
      <w:pPr>
        <w:numPr>
          <w:ilvl w:val="0"/>
          <w:numId w:val="3"/>
        </w:numPr>
        <w:rPr>
          <w:rFonts w:ascii="Arial" w:hAnsi="Arial" w:cs="Arial"/>
        </w:rPr>
      </w:pPr>
      <w:r w:rsidRPr="001C098F">
        <w:rPr>
          <w:rFonts w:ascii="Arial" w:hAnsi="Arial" w:cs="Arial"/>
        </w:rPr>
        <w:t>Report experimental results in a scientific format</w:t>
      </w:r>
    </w:p>
    <w:p w:rsidR="008E7C95" w:rsidRPr="001C098F" w:rsidRDefault="008E7C95">
      <w:pPr>
        <w:numPr>
          <w:ilvl w:val="0"/>
          <w:numId w:val="3"/>
        </w:numPr>
        <w:rPr>
          <w:rFonts w:ascii="Arial" w:hAnsi="Arial" w:cs="Arial"/>
        </w:rPr>
      </w:pPr>
      <w:r w:rsidRPr="001C098F">
        <w:rPr>
          <w:rFonts w:ascii="Arial" w:hAnsi="Arial" w:cs="Arial"/>
        </w:rPr>
        <w:lastRenderedPageBreak/>
        <w:t>Discuss current topics in immunology with one another and with their Professors as fellow scholars</w:t>
      </w:r>
    </w:p>
    <w:p w:rsidR="008E7C95" w:rsidRPr="001C098F" w:rsidRDefault="008E7C95">
      <w:pPr>
        <w:numPr>
          <w:ilvl w:val="0"/>
          <w:numId w:val="3"/>
        </w:numPr>
        <w:rPr>
          <w:rFonts w:ascii="Arial" w:hAnsi="Arial" w:cs="Arial"/>
        </w:rPr>
      </w:pPr>
      <w:r w:rsidRPr="001C098F">
        <w:rPr>
          <w:rFonts w:ascii="Arial" w:hAnsi="Arial" w:cs="Arial"/>
        </w:rPr>
        <w:t>Use Powerpoint to present their ideas to a larger group</w:t>
      </w:r>
    </w:p>
    <w:p w:rsidR="00621363" w:rsidRDefault="00621363">
      <w:pPr>
        <w:rPr>
          <w:rFonts w:ascii="Arial" w:hAnsi="Arial" w:cs="Arial"/>
        </w:rPr>
      </w:pPr>
    </w:p>
    <w:p w:rsidR="008E7C95" w:rsidRPr="001C098F" w:rsidRDefault="008E7C95">
      <w:pPr>
        <w:rPr>
          <w:rFonts w:ascii="Arial" w:hAnsi="Arial" w:cs="Arial"/>
          <w:b/>
        </w:rPr>
      </w:pPr>
      <w:r w:rsidRPr="001C098F">
        <w:rPr>
          <w:rFonts w:ascii="Arial" w:hAnsi="Arial" w:cs="Arial"/>
          <w:b/>
        </w:rPr>
        <w:t>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4950"/>
        <w:gridCol w:w="4698"/>
      </w:tblGrid>
      <w:tr w:rsidR="008E7C95" w:rsidRPr="001C098F">
        <w:tc>
          <w:tcPr>
            <w:tcW w:w="1368" w:type="dxa"/>
          </w:tcPr>
          <w:p w:rsidR="008E7C95" w:rsidRPr="001C098F" w:rsidRDefault="008E7C95">
            <w:pPr>
              <w:rPr>
                <w:rFonts w:ascii="Arial" w:hAnsi="Arial" w:cs="Arial"/>
                <w:b/>
              </w:rPr>
            </w:pPr>
            <w:r w:rsidRPr="001C098F">
              <w:rPr>
                <w:rFonts w:ascii="Arial" w:hAnsi="Arial" w:cs="Arial"/>
                <w:b/>
              </w:rPr>
              <w:t>Week</w:t>
            </w:r>
          </w:p>
        </w:tc>
        <w:tc>
          <w:tcPr>
            <w:tcW w:w="4950" w:type="dxa"/>
          </w:tcPr>
          <w:p w:rsidR="008E7C95" w:rsidRPr="001C098F" w:rsidRDefault="008E7C95">
            <w:pPr>
              <w:rPr>
                <w:rFonts w:ascii="Arial" w:hAnsi="Arial" w:cs="Arial"/>
              </w:rPr>
            </w:pPr>
            <w:r w:rsidRPr="001C098F">
              <w:rPr>
                <w:rFonts w:ascii="Arial" w:hAnsi="Arial" w:cs="Arial"/>
                <w:b/>
              </w:rPr>
              <w:t>Topics</w:t>
            </w:r>
            <w:r w:rsidRPr="001C098F">
              <w:rPr>
                <w:rFonts w:ascii="Arial" w:hAnsi="Arial" w:cs="Arial"/>
              </w:rPr>
              <w:t xml:space="preserve"> (chapters</w:t>
            </w:r>
            <w:r w:rsidR="00E82047">
              <w:rPr>
                <w:rFonts w:ascii="Arial" w:hAnsi="Arial" w:cs="Arial"/>
              </w:rPr>
              <w:t xml:space="preserve"> in </w:t>
            </w:r>
            <w:r w:rsidR="00E82047" w:rsidRPr="00E82047">
              <w:rPr>
                <w:rFonts w:ascii="Arial" w:hAnsi="Arial" w:cs="Arial"/>
                <w:u w:val="single"/>
              </w:rPr>
              <w:t>Immunobiology</w:t>
            </w:r>
            <w:r w:rsidRPr="001C098F">
              <w:rPr>
                <w:rFonts w:ascii="Arial" w:hAnsi="Arial" w:cs="Arial"/>
              </w:rPr>
              <w:t>)</w:t>
            </w:r>
          </w:p>
        </w:tc>
        <w:tc>
          <w:tcPr>
            <w:tcW w:w="4698" w:type="dxa"/>
          </w:tcPr>
          <w:p w:rsidR="008E7C95" w:rsidRPr="001C098F" w:rsidRDefault="008E7C95">
            <w:pPr>
              <w:rPr>
                <w:rFonts w:ascii="Arial" w:hAnsi="Arial" w:cs="Arial"/>
                <w:b/>
              </w:rPr>
            </w:pPr>
            <w:r w:rsidRPr="001C098F">
              <w:rPr>
                <w:rFonts w:ascii="Arial" w:hAnsi="Arial" w:cs="Arial"/>
                <w:b/>
              </w:rPr>
              <w:t>Lab Experiments</w:t>
            </w:r>
            <w:r w:rsidR="00A01086">
              <w:rPr>
                <w:rFonts w:ascii="Arial" w:hAnsi="Arial" w:cs="Arial"/>
                <w:b/>
              </w:rPr>
              <w:t xml:space="preserve"> </w:t>
            </w:r>
            <w:r w:rsidR="00A01086" w:rsidRPr="00E82047">
              <w:rPr>
                <w:rFonts w:ascii="Arial" w:hAnsi="Arial" w:cs="Arial"/>
              </w:rPr>
              <w:t>(and Case Study #s)</w:t>
            </w:r>
          </w:p>
        </w:tc>
      </w:tr>
      <w:tr w:rsidR="008E7C95" w:rsidRPr="001C098F">
        <w:tc>
          <w:tcPr>
            <w:tcW w:w="1368" w:type="dxa"/>
          </w:tcPr>
          <w:p w:rsidR="008E7C95" w:rsidRPr="001C098F" w:rsidRDefault="008E7C95">
            <w:pPr>
              <w:rPr>
                <w:rFonts w:ascii="Arial" w:hAnsi="Arial" w:cs="Arial"/>
                <w:b/>
              </w:rPr>
            </w:pPr>
            <w:r w:rsidRPr="001C098F">
              <w:rPr>
                <w:rFonts w:ascii="Arial" w:hAnsi="Arial" w:cs="Arial"/>
                <w:b/>
              </w:rPr>
              <w:t>Week 1</w:t>
            </w:r>
          </w:p>
          <w:p w:rsidR="008E7C95" w:rsidRPr="001C098F" w:rsidRDefault="00C73A8A">
            <w:pPr>
              <w:rPr>
                <w:rFonts w:ascii="Arial" w:hAnsi="Arial" w:cs="Arial"/>
              </w:rPr>
            </w:pPr>
            <w:r>
              <w:rPr>
                <w:rFonts w:ascii="Arial" w:hAnsi="Arial" w:cs="Arial"/>
              </w:rPr>
              <w:t>1/</w:t>
            </w:r>
            <w:r w:rsidR="00747E4C" w:rsidRPr="001C098F">
              <w:rPr>
                <w:rFonts w:ascii="Arial" w:hAnsi="Arial" w:cs="Arial"/>
              </w:rPr>
              <w:t>1</w:t>
            </w:r>
            <w:r w:rsidR="00BB2129">
              <w:rPr>
                <w:rFonts w:ascii="Arial" w:hAnsi="Arial" w:cs="Arial"/>
              </w:rPr>
              <w:t>1</w:t>
            </w:r>
            <w:r>
              <w:rPr>
                <w:rFonts w:ascii="Arial" w:hAnsi="Arial" w:cs="Arial"/>
              </w:rPr>
              <w:t>-15</w:t>
            </w:r>
          </w:p>
        </w:tc>
        <w:tc>
          <w:tcPr>
            <w:tcW w:w="4950" w:type="dxa"/>
          </w:tcPr>
          <w:p w:rsidR="008E7C95" w:rsidRPr="001C098F" w:rsidRDefault="008E7C95">
            <w:pPr>
              <w:rPr>
                <w:rFonts w:ascii="Arial" w:hAnsi="Arial" w:cs="Arial"/>
              </w:rPr>
            </w:pPr>
            <w:r w:rsidRPr="001C098F">
              <w:rPr>
                <w:rFonts w:ascii="Arial" w:hAnsi="Arial" w:cs="Arial"/>
              </w:rPr>
              <w:t>Course introduction; Basic Concepts in Immunology (1); intro to innate immunity (2)</w:t>
            </w:r>
          </w:p>
        </w:tc>
        <w:tc>
          <w:tcPr>
            <w:tcW w:w="4698" w:type="dxa"/>
          </w:tcPr>
          <w:p w:rsidR="008E7C95" w:rsidRDefault="008E7C95">
            <w:pPr>
              <w:rPr>
                <w:rFonts w:ascii="Arial" w:hAnsi="Arial" w:cs="Arial"/>
              </w:rPr>
            </w:pPr>
            <w:r w:rsidRPr="001C098F">
              <w:rPr>
                <w:rFonts w:ascii="Arial" w:hAnsi="Arial" w:cs="Arial"/>
              </w:rPr>
              <w:t>1.  Anatomy of the immune system</w:t>
            </w:r>
          </w:p>
          <w:p w:rsidR="00A01086" w:rsidRPr="001C098F" w:rsidRDefault="00A01086">
            <w:pPr>
              <w:rPr>
                <w:rFonts w:ascii="Arial" w:hAnsi="Arial" w:cs="Arial"/>
              </w:rPr>
            </w:pPr>
            <w:r>
              <w:rPr>
                <w:rFonts w:ascii="Arial" w:hAnsi="Arial" w:cs="Arial"/>
              </w:rPr>
              <w:t>C1</w:t>
            </w:r>
          </w:p>
        </w:tc>
      </w:tr>
      <w:tr w:rsidR="008E7C95" w:rsidRPr="001C098F">
        <w:tc>
          <w:tcPr>
            <w:tcW w:w="1368" w:type="dxa"/>
          </w:tcPr>
          <w:p w:rsidR="008E7C95" w:rsidRPr="001C098F" w:rsidRDefault="008E7C95">
            <w:pPr>
              <w:rPr>
                <w:rFonts w:ascii="Arial" w:hAnsi="Arial" w:cs="Arial"/>
                <w:b/>
              </w:rPr>
            </w:pPr>
            <w:r w:rsidRPr="001C098F">
              <w:rPr>
                <w:rFonts w:ascii="Arial" w:hAnsi="Arial" w:cs="Arial"/>
                <w:b/>
              </w:rPr>
              <w:t>Week 2</w:t>
            </w:r>
          </w:p>
          <w:p w:rsidR="008E7C95" w:rsidRPr="001C098F" w:rsidRDefault="00747E4C">
            <w:pPr>
              <w:rPr>
                <w:rFonts w:ascii="Arial" w:hAnsi="Arial" w:cs="Arial"/>
              </w:rPr>
            </w:pPr>
            <w:r w:rsidRPr="001C098F">
              <w:rPr>
                <w:rFonts w:ascii="Arial" w:hAnsi="Arial" w:cs="Arial"/>
              </w:rPr>
              <w:t>1</w:t>
            </w:r>
            <w:r w:rsidR="00C73A8A">
              <w:rPr>
                <w:rFonts w:ascii="Arial" w:hAnsi="Arial" w:cs="Arial"/>
              </w:rPr>
              <w:t>/18</w:t>
            </w:r>
            <w:r w:rsidRPr="001C098F">
              <w:rPr>
                <w:rFonts w:ascii="Arial" w:hAnsi="Arial" w:cs="Arial"/>
              </w:rPr>
              <w:t>-</w:t>
            </w:r>
            <w:r w:rsidR="00C73A8A">
              <w:rPr>
                <w:rFonts w:ascii="Arial" w:hAnsi="Arial" w:cs="Arial"/>
              </w:rPr>
              <w:t>22</w:t>
            </w:r>
          </w:p>
        </w:tc>
        <w:tc>
          <w:tcPr>
            <w:tcW w:w="4950" w:type="dxa"/>
          </w:tcPr>
          <w:p w:rsidR="008E7C95" w:rsidRPr="001C098F" w:rsidRDefault="008E7C95">
            <w:pPr>
              <w:rPr>
                <w:rFonts w:ascii="Arial" w:hAnsi="Arial" w:cs="Arial"/>
              </w:rPr>
            </w:pPr>
            <w:r w:rsidRPr="001C098F">
              <w:rPr>
                <w:rFonts w:ascii="Arial" w:hAnsi="Arial" w:cs="Arial"/>
              </w:rPr>
              <w:t>Innate immunity (2)</w:t>
            </w:r>
          </w:p>
        </w:tc>
        <w:tc>
          <w:tcPr>
            <w:tcW w:w="4698" w:type="dxa"/>
          </w:tcPr>
          <w:p w:rsidR="008E7C95" w:rsidRPr="001C098F" w:rsidRDefault="008E7C95">
            <w:pPr>
              <w:rPr>
                <w:rFonts w:ascii="Arial" w:hAnsi="Arial" w:cs="Arial"/>
              </w:rPr>
            </w:pPr>
            <w:r w:rsidRPr="001C098F">
              <w:rPr>
                <w:rFonts w:ascii="Arial" w:hAnsi="Arial" w:cs="Arial"/>
              </w:rPr>
              <w:t xml:space="preserve">2.  </w:t>
            </w:r>
            <w:r w:rsidR="005334A8" w:rsidRPr="001C098F">
              <w:rPr>
                <w:rFonts w:ascii="Arial" w:hAnsi="Arial" w:cs="Arial"/>
              </w:rPr>
              <w:t>Immunodiffusion reactions:  Ouchterlony and Mancini assays</w:t>
            </w:r>
            <w:r w:rsidR="00F71BB1">
              <w:rPr>
                <w:rFonts w:ascii="Arial" w:hAnsi="Arial" w:cs="Arial"/>
              </w:rPr>
              <w:t>;</w:t>
            </w:r>
            <w:r w:rsidR="00A01086">
              <w:rPr>
                <w:rFonts w:ascii="Arial" w:hAnsi="Arial" w:cs="Arial"/>
              </w:rPr>
              <w:t xml:space="preserve"> C3, C8</w:t>
            </w:r>
          </w:p>
        </w:tc>
      </w:tr>
      <w:tr w:rsidR="008E7C95" w:rsidRPr="00C047CB">
        <w:tc>
          <w:tcPr>
            <w:tcW w:w="1368" w:type="dxa"/>
          </w:tcPr>
          <w:p w:rsidR="008E7C95" w:rsidRPr="001C098F" w:rsidRDefault="008E7C95">
            <w:pPr>
              <w:rPr>
                <w:rFonts w:ascii="Arial" w:hAnsi="Arial" w:cs="Arial"/>
                <w:b/>
              </w:rPr>
            </w:pPr>
            <w:r w:rsidRPr="001C098F">
              <w:rPr>
                <w:rFonts w:ascii="Arial" w:hAnsi="Arial" w:cs="Arial"/>
                <w:b/>
              </w:rPr>
              <w:t>Week 3</w:t>
            </w:r>
          </w:p>
          <w:p w:rsidR="008E7C95" w:rsidRPr="001C098F" w:rsidRDefault="00BB2129" w:rsidP="00C73A8A">
            <w:pPr>
              <w:rPr>
                <w:rFonts w:ascii="Arial" w:hAnsi="Arial" w:cs="Arial"/>
              </w:rPr>
            </w:pPr>
            <w:r>
              <w:rPr>
                <w:rFonts w:ascii="Arial" w:hAnsi="Arial" w:cs="Arial"/>
              </w:rPr>
              <w:t>1/</w:t>
            </w:r>
            <w:r w:rsidR="00C73A8A">
              <w:rPr>
                <w:rFonts w:ascii="Arial" w:hAnsi="Arial" w:cs="Arial"/>
              </w:rPr>
              <w:t>25-29</w:t>
            </w:r>
          </w:p>
        </w:tc>
        <w:tc>
          <w:tcPr>
            <w:tcW w:w="4950" w:type="dxa"/>
          </w:tcPr>
          <w:p w:rsidR="008E7C95" w:rsidRDefault="008E7C95">
            <w:pPr>
              <w:rPr>
                <w:rFonts w:ascii="Arial" w:hAnsi="Arial" w:cs="Arial"/>
              </w:rPr>
            </w:pPr>
            <w:r w:rsidRPr="001C098F">
              <w:rPr>
                <w:rFonts w:ascii="Arial" w:hAnsi="Arial" w:cs="Arial"/>
              </w:rPr>
              <w:t>Antigen recog</w:t>
            </w:r>
            <w:r w:rsidR="00B67E98">
              <w:rPr>
                <w:rFonts w:ascii="Arial" w:hAnsi="Arial" w:cs="Arial"/>
              </w:rPr>
              <w:t>nition (3</w:t>
            </w:r>
            <w:r w:rsidRPr="001C098F">
              <w:rPr>
                <w:rFonts w:ascii="Arial" w:hAnsi="Arial" w:cs="Arial"/>
              </w:rPr>
              <w:t>)</w:t>
            </w:r>
            <w:r w:rsidR="00B67E98">
              <w:rPr>
                <w:rFonts w:ascii="Arial" w:hAnsi="Arial" w:cs="Arial"/>
              </w:rPr>
              <w:t>;</w:t>
            </w:r>
          </w:p>
          <w:p w:rsidR="00B67E98" w:rsidRPr="001C098F" w:rsidRDefault="00B67E98">
            <w:pPr>
              <w:rPr>
                <w:rFonts w:ascii="Arial" w:hAnsi="Arial" w:cs="Arial"/>
              </w:rPr>
            </w:pPr>
            <w:r>
              <w:rPr>
                <w:rFonts w:ascii="Arial" w:hAnsi="Arial" w:cs="Arial"/>
              </w:rPr>
              <w:t>Lymphocyte antigen receptors (4 to p. 155)</w:t>
            </w:r>
          </w:p>
        </w:tc>
        <w:tc>
          <w:tcPr>
            <w:tcW w:w="4698" w:type="dxa"/>
          </w:tcPr>
          <w:p w:rsidR="002C5630" w:rsidRPr="001C098F" w:rsidRDefault="009210DD" w:rsidP="002C5630">
            <w:pPr>
              <w:rPr>
                <w:rFonts w:ascii="Arial" w:hAnsi="Arial" w:cs="Arial"/>
              </w:rPr>
            </w:pPr>
            <w:r>
              <w:rPr>
                <w:rFonts w:ascii="Arial" w:hAnsi="Arial" w:cs="Arial"/>
              </w:rPr>
              <w:t>3</w:t>
            </w:r>
            <w:r w:rsidR="002C5630" w:rsidRPr="001C098F">
              <w:rPr>
                <w:rFonts w:ascii="Arial" w:hAnsi="Arial" w:cs="Arial"/>
              </w:rPr>
              <w:t>.  Nonquantitative ELISA assays</w:t>
            </w:r>
            <w:r w:rsidR="00F71BB1">
              <w:rPr>
                <w:rFonts w:ascii="Arial" w:hAnsi="Arial" w:cs="Arial"/>
              </w:rPr>
              <w:t>;</w:t>
            </w:r>
          </w:p>
          <w:p w:rsidR="00C047CB" w:rsidRPr="00C047CB" w:rsidRDefault="00A01086">
            <w:pPr>
              <w:rPr>
                <w:rFonts w:ascii="Arial" w:hAnsi="Arial" w:cs="Arial"/>
              </w:rPr>
            </w:pPr>
            <w:r>
              <w:rPr>
                <w:rFonts w:ascii="Arial" w:hAnsi="Arial" w:cs="Arial"/>
              </w:rPr>
              <w:t>C5, C6</w:t>
            </w:r>
          </w:p>
        </w:tc>
      </w:tr>
      <w:tr w:rsidR="008E7C95" w:rsidRPr="00061E91">
        <w:tc>
          <w:tcPr>
            <w:tcW w:w="1368" w:type="dxa"/>
          </w:tcPr>
          <w:p w:rsidR="008E7C95" w:rsidRPr="001C098F" w:rsidRDefault="008E7C95">
            <w:pPr>
              <w:rPr>
                <w:rFonts w:ascii="Arial" w:hAnsi="Arial" w:cs="Arial"/>
                <w:b/>
              </w:rPr>
            </w:pPr>
            <w:r w:rsidRPr="001C098F">
              <w:rPr>
                <w:rFonts w:ascii="Arial" w:hAnsi="Arial" w:cs="Arial"/>
                <w:b/>
              </w:rPr>
              <w:t>Week 4</w:t>
            </w:r>
          </w:p>
          <w:p w:rsidR="008E7C95" w:rsidRPr="001C098F" w:rsidRDefault="00C73A8A">
            <w:pPr>
              <w:rPr>
                <w:rFonts w:ascii="Arial" w:hAnsi="Arial" w:cs="Arial"/>
              </w:rPr>
            </w:pPr>
            <w:r>
              <w:rPr>
                <w:rFonts w:ascii="Arial" w:hAnsi="Arial" w:cs="Arial"/>
              </w:rPr>
              <w:t>2/1-5</w:t>
            </w:r>
          </w:p>
        </w:tc>
        <w:tc>
          <w:tcPr>
            <w:tcW w:w="4950" w:type="dxa"/>
          </w:tcPr>
          <w:p w:rsidR="008E7C95" w:rsidRDefault="008E7C95">
            <w:pPr>
              <w:rPr>
                <w:rFonts w:ascii="Arial" w:hAnsi="Arial" w:cs="Arial"/>
              </w:rPr>
            </w:pPr>
            <w:r w:rsidRPr="001C098F">
              <w:rPr>
                <w:rFonts w:ascii="Arial" w:hAnsi="Arial" w:cs="Arial"/>
              </w:rPr>
              <w:t>Lymphocyte antigen receptors (4)</w:t>
            </w:r>
            <w:r w:rsidR="00B67E98">
              <w:rPr>
                <w:rFonts w:ascii="Arial" w:hAnsi="Arial" w:cs="Arial"/>
              </w:rPr>
              <w:t>;</w:t>
            </w:r>
          </w:p>
          <w:p w:rsidR="00B67E98" w:rsidRPr="001C098F" w:rsidRDefault="00B67E98">
            <w:pPr>
              <w:rPr>
                <w:rFonts w:ascii="Arial" w:hAnsi="Arial" w:cs="Arial"/>
              </w:rPr>
            </w:pPr>
            <w:r>
              <w:rPr>
                <w:rFonts w:ascii="Arial" w:hAnsi="Arial" w:cs="Arial"/>
              </w:rPr>
              <w:t>Antigen Presentation to T cells (5 to p.195)</w:t>
            </w:r>
          </w:p>
        </w:tc>
        <w:tc>
          <w:tcPr>
            <w:tcW w:w="4698" w:type="dxa"/>
          </w:tcPr>
          <w:p w:rsidR="002C5630" w:rsidRPr="001C098F" w:rsidRDefault="009210DD" w:rsidP="002C5630">
            <w:pPr>
              <w:rPr>
                <w:rFonts w:ascii="Arial" w:hAnsi="Arial" w:cs="Arial"/>
              </w:rPr>
            </w:pPr>
            <w:r>
              <w:rPr>
                <w:rFonts w:ascii="Arial" w:hAnsi="Arial" w:cs="Arial"/>
              </w:rPr>
              <w:t>4</w:t>
            </w:r>
            <w:r w:rsidR="002C5630" w:rsidRPr="001C098F">
              <w:rPr>
                <w:rFonts w:ascii="Arial" w:hAnsi="Arial" w:cs="Arial"/>
              </w:rPr>
              <w:t>.  Quantitative ELISA assays</w:t>
            </w:r>
            <w:r w:rsidR="00F71BB1">
              <w:rPr>
                <w:rFonts w:ascii="Arial" w:hAnsi="Arial" w:cs="Arial"/>
              </w:rPr>
              <w:t>;</w:t>
            </w:r>
          </w:p>
          <w:p w:rsidR="008E7C95" w:rsidRPr="00061E91" w:rsidRDefault="00A01086" w:rsidP="00C047CB">
            <w:pPr>
              <w:rPr>
                <w:rFonts w:ascii="Arial" w:hAnsi="Arial" w:cs="Arial"/>
                <w:lang w:val="fr-FR"/>
              </w:rPr>
            </w:pPr>
            <w:r>
              <w:rPr>
                <w:rFonts w:ascii="Arial" w:hAnsi="Arial" w:cs="Arial"/>
                <w:lang w:val="fr-FR"/>
              </w:rPr>
              <w:t>C16</w:t>
            </w:r>
            <w:r w:rsidR="00B67E98">
              <w:rPr>
                <w:rFonts w:ascii="Arial" w:hAnsi="Arial" w:cs="Arial"/>
                <w:lang w:val="fr-FR"/>
              </w:rPr>
              <w:t>, C12</w:t>
            </w:r>
          </w:p>
        </w:tc>
      </w:tr>
      <w:tr w:rsidR="0035522B" w:rsidRPr="001C098F">
        <w:tc>
          <w:tcPr>
            <w:tcW w:w="1368" w:type="dxa"/>
          </w:tcPr>
          <w:p w:rsidR="0035522B" w:rsidRPr="001C098F" w:rsidRDefault="0035522B" w:rsidP="0035522B">
            <w:pPr>
              <w:rPr>
                <w:rFonts w:ascii="Arial" w:hAnsi="Arial" w:cs="Arial"/>
                <w:b/>
              </w:rPr>
            </w:pPr>
            <w:r w:rsidRPr="001C098F">
              <w:rPr>
                <w:rFonts w:ascii="Arial" w:hAnsi="Arial" w:cs="Arial"/>
                <w:b/>
              </w:rPr>
              <w:t>Week 5</w:t>
            </w:r>
          </w:p>
          <w:p w:rsidR="0035522B" w:rsidRPr="001C098F" w:rsidRDefault="00C73A8A" w:rsidP="0035522B">
            <w:pPr>
              <w:rPr>
                <w:rFonts w:ascii="Arial" w:hAnsi="Arial" w:cs="Arial"/>
                <w:b/>
              </w:rPr>
            </w:pPr>
            <w:r>
              <w:rPr>
                <w:rFonts w:ascii="Arial" w:hAnsi="Arial" w:cs="Arial"/>
              </w:rPr>
              <w:t>2/8-12</w:t>
            </w:r>
          </w:p>
        </w:tc>
        <w:tc>
          <w:tcPr>
            <w:tcW w:w="4950" w:type="dxa"/>
          </w:tcPr>
          <w:p w:rsidR="0035522B" w:rsidRPr="00203563" w:rsidRDefault="00E57F13">
            <w:pPr>
              <w:rPr>
                <w:rFonts w:ascii="Arial" w:hAnsi="Arial" w:cs="Arial"/>
                <w:b/>
              </w:rPr>
            </w:pPr>
            <w:r w:rsidRPr="001C098F">
              <w:rPr>
                <w:rFonts w:ascii="Arial" w:hAnsi="Arial" w:cs="Arial"/>
                <w:b/>
              </w:rPr>
              <w:t>Midterm Exam 1</w:t>
            </w:r>
            <w:r w:rsidR="00F76EF7">
              <w:rPr>
                <w:rFonts w:ascii="Arial" w:hAnsi="Arial" w:cs="Arial"/>
                <w:b/>
              </w:rPr>
              <w:t xml:space="preserve"> (Monday)</w:t>
            </w:r>
            <w:r w:rsidR="00203563">
              <w:rPr>
                <w:rFonts w:ascii="Arial" w:hAnsi="Arial" w:cs="Arial"/>
                <w:b/>
              </w:rPr>
              <w:t xml:space="preserve">; </w:t>
            </w:r>
            <w:r w:rsidR="0035522B" w:rsidRPr="001C098F">
              <w:rPr>
                <w:rFonts w:ascii="Arial" w:hAnsi="Arial" w:cs="Arial"/>
              </w:rPr>
              <w:t>Vaccine development video and web exercises</w:t>
            </w:r>
            <w:r w:rsidR="00FC7157">
              <w:rPr>
                <w:rFonts w:ascii="Arial" w:hAnsi="Arial" w:cs="Arial"/>
              </w:rPr>
              <w:t xml:space="preserve"> (W);</w:t>
            </w:r>
          </w:p>
          <w:p w:rsidR="0035522B" w:rsidRDefault="00066C33">
            <w:pPr>
              <w:rPr>
                <w:rFonts w:ascii="Arial" w:hAnsi="Arial" w:cs="Arial"/>
              </w:rPr>
            </w:pPr>
            <w:r>
              <w:rPr>
                <w:rFonts w:ascii="Arial" w:hAnsi="Arial" w:cs="Arial"/>
              </w:rPr>
              <w:t>Dr. M. in Washington for NSF review</w:t>
            </w:r>
            <w:r w:rsidR="00E57F13">
              <w:rPr>
                <w:rFonts w:ascii="Arial" w:hAnsi="Arial" w:cs="Arial"/>
              </w:rPr>
              <w:t xml:space="preserve"> M,W</w:t>
            </w:r>
            <w:r w:rsidR="00B67E98">
              <w:rPr>
                <w:rFonts w:ascii="Arial" w:hAnsi="Arial" w:cs="Arial"/>
              </w:rPr>
              <w:t>;</w:t>
            </w:r>
          </w:p>
          <w:p w:rsidR="00B67E98" w:rsidRPr="00E57F13" w:rsidRDefault="00B67E98">
            <w:pPr>
              <w:rPr>
                <w:rFonts w:ascii="Arial" w:hAnsi="Arial" w:cs="Arial"/>
              </w:rPr>
            </w:pPr>
            <w:r w:rsidRPr="001C098F">
              <w:rPr>
                <w:rFonts w:ascii="Arial" w:hAnsi="Arial" w:cs="Arial"/>
              </w:rPr>
              <w:t>Antigen presentation to T cells (5)</w:t>
            </w:r>
          </w:p>
        </w:tc>
        <w:tc>
          <w:tcPr>
            <w:tcW w:w="4698" w:type="dxa"/>
          </w:tcPr>
          <w:p w:rsidR="0035522B" w:rsidRDefault="00891CA1" w:rsidP="001374CC">
            <w:pPr>
              <w:rPr>
                <w:rFonts w:ascii="Arial" w:hAnsi="Arial" w:cs="Arial"/>
              </w:rPr>
            </w:pPr>
            <w:r>
              <w:rPr>
                <w:rFonts w:ascii="Arial" w:hAnsi="Arial" w:cs="Arial"/>
              </w:rPr>
              <w:t xml:space="preserve">Curtin School Visit group activity </w:t>
            </w:r>
            <w:r w:rsidR="001374CC">
              <w:rPr>
                <w:rFonts w:ascii="Arial" w:hAnsi="Arial" w:cs="Arial"/>
              </w:rPr>
              <w:t>background research</w:t>
            </w:r>
            <w:r w:rsidR="00203563">
              <w:rPr>
                <w:rFonts w:ascii="Arial" w:hAnsi="Arial" w:cs="Arial"/>
              </w:rPr>
              <w:t xml:space="preserve"> and planning;</w:t>
            </w:r>
          </w:p>
          <w:p w:rsidR="004865E2" w:rsidRDefault="00203563" w:rsidP="001374CC">
            <w:pPr>
              <w:rPr>
                <w:rFonts w:ascii="Arial" w:hAnsi="Arial" w:cs="Arial"/>
                <w:b/>
              </w:rPr>
            </w:pPr>
            <w:r>
              <w:rPr>
                <w:rFonts w:ascii="Arial" w:hAnsi="Arial" w:cs="Arial"/>
              </w:rPr>
              <w:t>materials list development</w:t>
            </w:r>
            <w:r w:rsidR="00B67E98">
              <w:rPr>
                <w:rFonts w:ascii="Arial" w:hAnsi="Arial" w:cs="Arial"/>
                <w:b/>
              </w:rPr>
              <w:t xml:space="preserve">; </w:t>
            </w:r>
            <w:r w:rsidR="00B67E98" w:rsidRPr="00B67E98">
              <w:rPr>
                <w:rFonts w:ascii="Arial" w:hAnsi="Arial" w:cs="Arial"/>
              </w:rPr>
              <w:t>C17, C18</w:t>
            </w:r>
          </w:p>
          <w:p w:rsidR="00203563" w:rsidRPr="001C098F" w:rsidRDefault="004865E2" w:rsidP="00324072">
            <w:pPr>
              <w:rPr>
                <w:rFonts w:ascii="Arial" w:hAnsi="Arial" w:cs="Arial"/>
              </w:rPr>
            </w:pPr>
            <w:r>
              <w:rPr>
                <w:rFonts w:ascii="Arial" w:hAnsi="Arial" w:cs="Arial"/>
                <w:b/>
              </w:rPr>
              <w:t xml:space="preserve">Final </w:t>
            </w:r>
            <w:r w:rsidR="00324072">
              <w:rPr>
                <w:rFonts w:ascii="Arial" w:hAnsi="Arial" w:cs="Arial"/>
                <w:b/>
              </w:rPr>
              <w:t>Paper</w:t>
            </w:r>
            <w:r>
              <w:rPr>
                <w:rFonts w:ascii="Arial" w:hAnsi="Arial" w:cs="Arial"/>
                <w:b/>
              </w:rPr>
              <w:t xml:space="preserve"> Topics due</w:t>
            </w:r>
          </w:p>
        </w:tc>
      </w:tr>
      <w:tr w:rsidR="008E7C95" w:rsidRPr="001C098F">
        <w:tc>
          <w:tcPr>
            <w:tcW w:w="1368" w:type="dxa"/>
          </w:tcPr>
          <w:p w:rsidR="00F939E2" w:rsidRPr="001C098F" w:rsidRDefault="00F939E2" w:rsidP="00F939E2">
            <w:pPr>
              <w:rPr>
                <w:rFonts w:ascii="Arial" w:hAnsi="Arial" w:cs="Arial"/>
                <w:b/>
              </w:rPr>
            </w:pPr>
            <w:r w:rsidRPr="001C098F">
              <w:rPr>
                <w:rFonts w:ascii="Arial" w:hAnsi="Arial" w:cs="Arial"/>
                <w:b/>
              </w:rPr>
              <w:t>Week 6</w:t>
            </w:r>
          </w:p>
          <w:p w:rsidR="008E7C95" w:rsidRPr="001C098F" w:rsidRDefault="00C73A8A" w:rsidP="00F939E2">
            <w:pPr>
              <w:rPr>
                <w:rFonts w:ascii="Arial" w:hAnsi="Arial" w:cs="Arial"/>
              </w:rPr>
            </w:pPr>
            <w:r>
              <w:rPr>
                <w:rFonts w:ascii="Arial" w:hAnsi="Arial" w:cs="Arial"/>
              </w:rPr>
              <w:t>2/15-19</w:t>
            </w:r>
          </w:p>
        </w:tc>
        <w:tc>
          <w:tcPr>
            <w:tcW w:w="4950" w:type="dxa"/>
          </w:tcPr>
          <w:p w:rsidR="00D44D26" w:rsidRPr="001C098F" w:rsidRDefault="00D44D26">
            <w:pPr>
              <w:rPr>
                <w:rFonts w:ascii="Arial" w:hAnsi="Arial" w:cs="Arial"/>
              </w:rPr>
            </w:pPr>
            <w:r w:rsidRPr="001C098F">
              <w:rPr>
                <w:rFonts w:ascii="Arial" w:hAnsi="Arial" w:cs="Arial"/>
              </w:rPr>
              <w:t>Signaling through immune system receptors (6)</w:t>
            </w:r>
          </w:p>
        </w:tc>
        <w:tc>
          <w:tcPr>
            <w:tcW w:w="4698" w:type="dxa"/>
          </w:tcPr>
          <w:p w:rsidR="00BD63F3" w:rsidRDefault="00BD63F3" w:rsidP="002C5630">
            <w:pPr>
              <w:rPr>
                <w:rFonts w:ascii="Arial" w:hAnsi="Arial" w:cs="Arial"/>
                <w:lang w:val="fr-FR"/>
              </w:rPr>
            </w:pPr>
            <w:r>
              <w:rPr>
                <w:rFonts w:ascii="Arial" w:hAnsi="Arial" w:cs="Arial"/>
                <w:lang w:val="fr-FR"/>
              </w:rPr>
              <w:t>Curtin School Visit group activity</w:t>
            </w:r>
          </w:p>
          <w:p w:rsidR="00BD63F3" w:rsidRDefault="00546B42" w:rsidP="002C5630">
            <w:pPr>
              <w:rPr>
                <w:rFonts w:ascii="Arial" w:hAnsi="Arial" w:cs="Arial"/>
                <w:lang w:val="fr-FR"/>
              </w:rPr>
            </w:pPr>
            <w:r>
              <w:rPr>
                <w:rFonts w:ascii="Arial" w:hAnsi="Arial" w:cs="Arial"/>
                <w:lang w:val="fr-FR"/>
              </w:rPr>
              <w:t>practice runs</w:t>
            </w:r>
            <w:r w:rsidR="00B67E98">
              <w:rPr>
                <w:rFonts w:ascii="Arial" w:hAnsi="Arial" w:cs="Arial"/>
                <w:lang w:val="fr-FR"/>
              </w:rPr>
              <w:t xml:space="preserve"> ; </w:t>
            </w:r>
            <w:r w:rsidR="00EC3E66">
              <w:rPr>
                <w:rFonts w:ascii="Arial" w:hAnsi="Arial" w:cs="Arial"/>
                <w:lang w:val="fr-FR"/>
              </w:rPr>
              <w:t xml:space="preserve">C26, </w:t>
            </w:r>
            <w:r w:rsidR="00B67E98">
              <w:rPr>
                <w:rFonts w:ascii="Arial" w:hAnsi="Arial" w:cs="Arial"/>
                <w:lang w:val="fr-FR"/>
              </w:rPr>
              <w:t>C46</w:t>
            </w:r>
          </w:p>
          <w:p w:rsidR="008E7C95" w:rsidRPr="001C098F" w:rsidRDefault="004865E2" w:rsidP="00743D78">
            <w:pPr>
              <w:rPr>
                <w:rFonts w:ascii="Arial" w:hAnsi="Arial" w:cs="Arial"/>
                <w:b/>
              </w:rPr>
            </w:pPr>
            <w:r w:rsidRPr="004865E2">
              <w:rPr>
                <w:rFonts w:ascii="Arial" w:hAnsi="Arial" w:cs="Arial"/>
                <w:b/>
              </w:rPr>
              <w:t xml:space="preserve">Final </w:t>
            </w:r>
            <w:r w:rsidR="00324072">
              <w:rPr>
                <w:rFonts w:ascii="Arial" w:hAnsi="Arial" w:cs="Arial"/>
                <w:b/>
              </w:rPr>
              <w:t xml:space="preserve">Paper </w:t>
            </w:r>
            <w:r w:rsidR="00743D78">
              <w:rPr>
                <w:rFonts w:ascii="Arial" w:hAnsi="Arial" w:cs="Arial"/>
                <w:b/>
              </w:rPr>
              <w:t>literature list drafts</w:t>
            </w:r>
            <w:r w:rsidRPr="004865E2">
              <w:rPr>
                <w:rFonts w:ascii="Arial" w:hAnsi="Arial" w:cs="Arial"/>
                <w:b/>
              </w:rPr>
              <w:t xml:space="preserve"> due</w:t>
            </w:r>
          </w:p>
        </w:tc>
      </w:tr>
      <w:tr w:rsidR="008E7C95" w:rsidRPr="001C098F">
        <w:tc>
          <w:tcPr>
            <w:tcW w:w="1368" w:type="dxa"/>
          </w:tcPr>
          <w:p w:rsidR="00F939E2" w:rsidRPr="001C098F" w:rsidRDefault="00F939E2" w:rsidP="00F939E2">
            <w:pPr>
              <w:rPr>
                <w:rFonts w:ascii="Arial" w:hAnsi="Arial" w:cs="Arial"/>
                <w:b/>
              </w:rPr>
            </w:pPr>
            <w:r w:rsidRPr="001C098F">
              <w:rPr>
                <w:rFonts w:ascii="Arial" w:hAnsi="Arial" w:cs="Arial"/>
                <w:b/>
              </w:rPr>
              <w:t>Week 7</w:t>
            </w:r>
          </w:p>
          <w:p w:rsidR="008E7C95" w:rsidRPr="001C098F" w:rsidRDefault="00C73A8A" w:rsidP="00F939E2">
            <w:pPr>
              <w:rPr>
                <w:rFonts w:ascii="Arial" w:hAnsi="Arial" w:cs="Arial"/>
              </w:rPr>
            </w:pPr>
            <w:r>
              <w:rPr>
                <w:rFonts w:ascii="Arial" w:hAnsi="Arial" w:cs="Arial"/>
              </w:rPr>
              <w:t>2</w:t>
            </w:r>
            <w:r w:rsidR="005E3125">
              <w:rPr>
                <w:rFonts w:ascii="Arial" w:hAnsi="Arial" w:cs="Arial"/>
              </w:rPr>
              <w:t>/22-</w:t>
            </w:r>
            <w:r>
              <w:rPr>
                <w:rFonts w:ascii="Arial" w:hAnsi="Arial" w:cs="Arial"/>
              </w:rPr>
              <w:t>26</w:t>
            </w:r>
          </w:p>
        </w:tc>
        <w:tc>
          <w:tcPr>
            <w:tcW w:w="4950" w:type="dxa"/>
          </w:tcPr>
          <w:p w:rsidR="008E7C95" w:rsidRPr="001C098F" w:rsidRDefault="00D44D26" w:rsidP="00182116">
            <w:pPr>
              <w:rPr>
                <w:rFonts w:ascii="Arial" w:hAnsi="Arial" w:cs="Arial"/>
              </w:rPr>
            </w:pPr>
            <w:r w:rsidRPr="001C098F">
              <w:rPr>
                <w:rFonts w:ascii="Arial" w:hAnsi="Arial" w:cs="Arial"/>
              </w:rPr>
              <w:t xml:space="preserve">Development </w:t>
            </w:r>
            <w:r w:rsidR="00182116">
              <w:rPr>
                <w:rFonts w:ascii="Arial" w:hAnsi="Arial" w:cs="Arial"/>
              </w:rPr>
              <w:t>and survival of lymphocytes (7)</w:t>
            </w:r>
            <w:r w:rsidR="00055D75">
              <w:rPr>
                <w:rFonts w:ascii="Arial" w:hAnsi="Arial" w:cs="Arial"/>
              </w:rPr>
              <w:t xml:space="preserve"> </w:t>
            </w:r>
          </w:p>
        </w:tc>
        <w:tc>
          <w:tcPr>
            <w:tcW w:w="4698" w:type="dxa"/>
          </w:tcPr>
          <w:p w:rsidR="004865E2" w:rsidRDefault="00E85F85">
            <w:pPr>
              <w:rPr>
                <w:rFonts w:ascii="Arial" w:hAnsi="Arial" w:cs="Arial"/>
              </w:rPr>
            </w:pPr>
            <w:r>
              <w:rPr>
                <w:rFonts w:ascii="Arial" w:hAnsi="Arial" w:cs="Arial"/>
              </w:rPr>
              <w:t>C14, C10</w:t>
            </w:r>
          </w:p>
          <w:p w:rsidR="008E7C95" w:rsidRPr="00891CA1" w:rsidRDefault="00891CA1">
            <w:pPr>
              <w:rPr>
                <w:rFonts w:ascii="Arial" w:hAnsi="Arial" w:cs="Arial"/>
              </w:rPr>
            </w:pPr>
            <w:r w:rsidRPr="00891CA1">
              <w:rPr>
                <w:rFonts w:ascii="Arial" w:hAnsi="Arial" w:cs="Arial"/>
              </w:rPr>
              <w:t>Thurs Feb 25:  Curtin School Visit</w:t>
            </w:r>
          </w:p>
        </w:tc>
      </w:tr>
      <w:tr w:rsidR="008E7C95" w:rsidRPr="001C098F">
        <w:tc>
          <w:tcPr>
            <w:tcW w:w="1368" w:type="dxa"/>
          </w:tcPr>
          <w:p w:rsidR="008E7C95" w:rsidRPr="001C098F" w:rsidRDefault="00C73A8A" w:rsidP="00C73A8A">
            <w:pPr>
              <w:rPr>
                <w:rFonts w:ascii="Arial" w:hAnsi="Arial" w:cs="Arial"/>
              </w:rPr>
            </w:pPr>
            <w:r>
              <w:rPr>
                <w:rFonts w:ascii="Arial" w:hAnsi="Arial" w:cs="Arial"/>
              </w:rPr>
              <w:t>2/27</w:t>
            </w:r>
            <w:r w:rsidR="00F939E2" w:rsidRPr="001C098F">
              <w:rPr>
                <w:rFonts w:ascii="Arial" w:hAnsi="Arial" w:cs="Arial"/>
              </w:rPr>
              <w:t>-</w:t>
            </w:r>
            <w:r>
              <w:rPr>
                <w:rFonts w:ascii="Arial" w:hAnsi="Arial" w:cs="Arial"/>
              </w:rPr>
              <w:t>3/7</w:t>
            </w:r>
          </w:p>
        </w:tc>
        <w:tc>
          <w:tcPr>
            <w:tcW w:w="4950" w:type="dxa"/>
          </w:tcPr>
          <w:p w:rsidR="008E7C95" w:rsidRPr="001C098F" w:rsidRDefault="00F939E2">
            <w:pPr>
              <w:rPr>
                <w:rFonts w:ascii="Arial" w:hAnsi="Arial" w:cs="Arial"/>
              </w:rPr>
            </w:pPr>
            <w:r w:rsidRPr="001C098F">
              <w:rPr>
                <w:rFonts w:ascii="Arial" w:hAnsi="Arial" w:cs="Arial"/>
              </w:rPr>
              <w:t>Spring Break; no classes</w:t>
            </w:r>
          </w:p>
        </w:tc>
        <w:tc>
          <w:tcPr>
            <w:tcW w:w="4698" w:type="dxa"/>
          </w:tcPr>
          <w:p w:rsidR="008E7C95" w:rsidRPr="001C098F" w:rsidRDefault="00F939E2">
            <w:pPr>
              <w:rPr>
                <w:rFonts w:ascii="Arial" w:hAnsi="Arial" w:cs="Arial"/>
              </w:rPr>
            </w:pPr>
            <w:r w:rsidRPr="001C098F">
              <w:rPr>
                <w:rFonts w:ascii="Arial" w:hAnsi="Arial" w:cs="Arial"/>
              </w:rPr>
              <w:t>Spring Break; no lab</w:t>
            </w:r>
          </w:p>
        </w:tc>
      </w:tr>
      <w:tr w:rsidR="00747E4C" w:rsidRPr="001C098F">
        <w:tc>
          <w:tcPr>
            <w:tcW w:w="1368" w:type="dxa"/>
          </w:tcPr>
          <w:p w:rsidR="00F939E2" w:rsidRPr="001C098F" w:rsidRDefault="00F939E2" w:rsidP="00F939E2">
            <w:pPr>
              <w:rPr>
                <w:rFonts w:ascii="Arial" w:hAnsi="Arial" w:cs="Arial"/>
                <w:b/>
              </w:rPr>
            </w:pPr>
            <w:r w:rsidRPr="001C098F">
              <w:rPr>
                <w:rFonts w:ascii="Arial" w:hAnsi="Arial" w:cs="Arial"/>
                <w:b/>
              </w:rPr>
              <w:t>Week 8</w:t>
            </w:r>
          </w:p>
          <w:p w:rsidR="00747E4C" w:rsidRPr="001C098F" w:rsidRDefault="00C73A8A" w:rsidP="00F939E2">
            <w:pPr>
              <w:rPr>
                <w:rFonts w:ascii="Arial" w:hAnsi="Arial" w:cs="Arial"/>
              </w:rPr>
            </w:pPr>
            <w:r>
              <w:rPr>
                <w:rFonts w:ascii="Arial" w:hAnsi="Arial" w:cs="Arial"/>
              </w:rPr>
              <w:t>3/8-12</w:t>
            </w:r>
          </w:p>
        </w:tc>
        <w:tc>
          <w:tcPr>
            <w:tcW w:w="4950" w:type="dxa"/>
          </w:tcPr>
          <w:p w:rsidR="00747E4C" w:rsidRDefault="00182116" w:rsidP="00F939E2">
            <w:pPr>
              <w:rPr>
                <w:rFonts w:ascii="Arial" w:hAnsi="Arial" w:cs="Arial"/>
              </w:rPr>
            </w:pPr>
            <w:r w:rsidRPr="001C098F">
              <w:rPr>
                <w:rFonts w:ascii="Arial" w:hAnsi="Arial" w:cs="Arial"/>
              </w:rPr>
              <w:t>T cell response (8)</w:t>
            </w:r>
            <w:r>
              <w:rPr>
                <w:rFonts w:ascii="Arial" w:hAnsi="Arial" w:cs="Arial"/>
              </w:rPr>
              <w:t xml:space="preserve">; </w:t>
            </w:r>
            <w:r w:rsidR="00D44D26" w:rsidRPr="001C098F">
              <w:rPr>
                <w:rFonts w:ascii="Arial" w:hAnsi="Arial" w:cs="Arial"/>
              </w:rPr>
              <w:t>Humoral response</w:t>
            </w:r>
            <w:r w:rsidR="00D44D26">
              <w:rPr>
                <w:rFonts w:ascii="Arial" w:hAnsi="Arial" w:cs="Arial"/>
              </w:rPr>
              <w:t xml:space="preserve"> </w:t>
            </w:r>
            <w:r w:rsidR="00D44D26" w:rsidRPr="001C098F">
              <w:rPr>
                <w:rFonts w:ascii="Arial" w:hAnsi="Arial" w:cs="Arial"/>
              </w:rPr>
              <w:t>(9)</w:t>
            </w:r>
          </w:p>
          <w:p w:rsidR="00D44D26" w:rsidRPr="001C098F" w:rsidRDefault="00D44D26" w:rsidP="00F939E2">
            <w:pPr>
              <w:rPr>
                <w:rFonts w:ascii="Arial" w:hAnsi="Arial" w:cs="Arial"/>
              </w:rPr>
            </w:pPr>
          </w:p>
        </w:tc>
        <w:tc>
          <w:tcPr>
            <w:tcW w:w="4698" w:type="dxa"/>
          </w:tcPr>
          <w:p w:rsidR="00046CBF" w:rsidRDefault="009210DD" w:rsidP="00AF41CC">
            <w:pPr>
              <w:rPr>
                <w:rFonts w:ascii="Arial" w:hAnsi="Arial" w:cs="Arial"/>
                <w:lang w:val="fr-FR"/>
              </w:rPr>
            </w:pPr>
            <w:r>
              <w:rPr>
                <w:rFonts w:ascii="Arial" w:hAnsi="Arial" w:cs="Arial"/>
                <w:lang w:val="fr-FR"/>
              </w:rPr>
              <w:t>5</w:t>
            </w:r>
            <w:r w:rsidR="00AF41CC" w:rsidRPr="00061E91">
              <w:rPr>
                <w:rFonts w:ascii="Arial" w:hAnsi="Arial" w:cs="Arial"/>
                <w:lang w:val="fr-FR"/>
              </w:rPr>
              <w:t xml:space="preserve">.  Complement fixation:  Influenza </w:t>
            </w:r>
            <w:r w:rsidR="00AF41CC">
              <w:rPr>
                <w:rFonts w:ascii="Arial" w:hAnsi="Arial" w:cs="Arial"/>
                <w:lang w:val="fr-FR"/>
              </w:rPr>
              <w:t xml:space="preserve">virus </w:t>
            </w:r>
            <w:r w:rsidR="00AF41CC" w:rsidRPr="00061E91">
              <w:rPr>
                <w:rFonts w:ascii="Arial" w:hAnsi="Arial" w:cs="Arial"/>
                <w:lang w:val="fr-FR"/>
              </w:rPr>
              <w:t>exposure assays</w:t>
            </w:r>
            <w:r w:rsidR="00182116">
              <w:rPr>
                <w:rFonts w:ascii="Arial" w:hAnsi="Arial" w:cs="Arial"/>
                <w:lang w:val="fr-FR"/>
              </w:rPr>
              <w:t> ; C19, C20</w:t>
            </w:r>
          </w:p>
          <w:p w:rsidR="004865E2" w:rsidRPr="004865E2" w:rsidRDefault="004865E2" w:rsidP="00324072">
            <w:pPr>
              <w:rPr>
                <w:rFonts w:ascii="Arial" w:hAnsi="Arial" w:cs="Arial"/>
                <w:b/>
                <w:lang w:val="fr-FR"/>
              </w:rPr>
            </w:pPr>
            <w:r w:rsidRPr="004865E2">
              <w:rPr>
                <w:rFonts w:ascii="Arial" w:hAnsi="Arial" w:cs="Arial"/>
                <w:b/>
                <w:lang w:val="fr-FR"/>
              </w:rPr>
              <w:t xml:space="preserve">Final </w:t>
            </w:r>
            <w:r w:rsidR="00324072">
              <w:rPr>
                <w:rFonts w:ascii="Arial" w:hAnsi="Arial" w:cs="Arial"/>
                <w:b/>
                <w:lang w:val="fr-FR"/>
              </w:rPr>
              <w:t>Paper</w:t>
            </w:r>
            <w:r w:rsidRPr="004865E2">
              <w:rPr>
                <w:rFonts w:ascii="Arial" w:hAnsi="Arial" w:cs="Arial"/>
                <w:b/>
                <w:lang w:val="fr-FR"/>
              </w:rPr>
              <w:t xml:space="preserve"> Annotated Bibliography due</w:t>
            </w:r>
          </w:p>
        </w:tc>
      </w:tr>
      <w:tr w:rsidR="008E7C95" w:rsidRPr="001C098F">
        <w:tc>
          <w:tcPr>
            <w:tcW w:w="1368" w:type="dxa"/>
          </w:tcPr>
          <w:p w:rsidR="00F939E2" w:rsidRPr="001C098F" w:rsidRDefault="00F939E2" w:rsidP="00F939E2">
            <w:pPr>
              <w:rPr>
                <w:rFonts w:ascii="Arial" w:hAnsi="Arial" w:cs="Arial"/>
                <w:b/>
              </w:rPr>
            </w:pPr>
            <w:r w:rsidRPr="001C098F">
              <w:rPr>
                <w:rFonts w:ascii="Arial" w:hAnsi="Arial" w:cs="Arial"/>
                <w:b/>
              </w:rPr>
              <w:t>Week 9</w:t>
            </w:r>
          </w:p>
          <w:p w:rsidR="008E7C95" w:rsidRPr="001C098F" w:rsidRDefault="00C73A8A" w:rsidP="00F939E2">
            <w:pPr>
              <w:rPr>
                <w:rFonts w:ascii="Arial" w:hAnsi="Arial" w:cs="Arial"/>
              </w:rPr>
            </w:pPr>
            <w:r>
              <w:rPr>
                <w:rFonts w:ascii="Arial" w:hAnsi="Arial" w:cs="Arial"/>
              </w:rPr>
              <w:t>3/15-19</w:t>
            </w:r>
          </w:p>
        </w:tc>
        <w:tc>
          <w:tcPr>
            <w:tcW w:w="4950" w:type="dxa"/>
          </w:tcPr>
          <w:p w:rsidR="00182116" w:rsidRDefault="0016362E">
            <w:pPr>
              <w:rPr>
                <w:rFonts w:ascii="Arial" w:hAnsi="Arial" w:cs="Arial"/>
              </w:rPr>
            </w:pPr>
            <w:r w:rsidRPr="001C098F">
              <w:rPr>
                <w:rFonts w:ascii="Arial" w:hAnsi="Arial" w:cs="Arial"/>
              </w:rPr>
              <w:t>Humoral response</w:t>
            </w:r>
            <w:r>
              <w:rPr>
                <w:rFonts w:ascii="Arial" w:hAnsi="Arial" w:cs="Arial"/>
              </w:rPr>
              <w:t xml:space="preserve"> </w:t>
            </w:r>
            <w:r w:rsidRPr="001C098F">
              <w:rPr>
                <w:rFonts w:ascii="Arial" w:hAnsi="Arial" w:cs="Arial"/>
              </w:rPr>
              <w:t>(9)</w:t>
            </w:r>
            <w:r>
              <w:rPr>
                <w:rFonts w:ascii="Arial" w:hAnsi="Arial" w:cs="Arial"/>
              </w:rPr>
              <w:t xml:space="preserve">; </w:t>
            </w:r>
            <w:r w:rsidR="00182116">
              <w:rPr>
                <w:rFonts w:ascii="Arial" w:hAnsi="Arial" w:cs="Arial"/>
              </w:rPr>
              <w:t>Dyn</w:t>
            </w:r>
            <w:r>
              <w:rPr>
                <w:rFonts w:ascii="Arial" w:hAnsi="Arial" w:cs="Arial"/>
              </w:rPr>
              <w:t>amics of Adaptive Immunity (10)</w:t>
            </w:r>
          </w:p>
          <w:p w:rsidR="008E7C95" w:rsidRPr="001C098F" w:rsidRDefault="008E7C95">
            <w:pPr>
              <w:rPr>
                <w:rFonts w:ascii="Arial" w:hAnsi="Arial" w:cs="Arial"/>
              </w:rPr>
            </w:pPr>
          </w:p>
        </w:tc>
        <w:tc>
          <w:tcPr>
            <w:tcW w:w="4698" w:type="dxa"/>
          </w:tcPr>
          <w:p w:rsidR="00AF41CC" w:rsidRDefault="009210DD" w:rsidP="00AF41CC">
            <w:pPr>
              <w:rPr>
                <w:rFonts w:ascii="Arial" w:hAnsi="Arial" w:cs="Arial"/>
              </w:rPr>
            </w:pPr>
            <w:r>
              <w:rPr>
                <w:rFonts w:ascii="Arial" w:hAnsi="Arial" w:cs="Arial"/>
              </w:rPr>
              <w:t>6</w:t>
            </w:r>
            <w:r w:rsidR="00AF41CC" w:rsidRPr="001C098F">
              <w:rPr>
                <w:rFonts w:ascii="Arial" w:hAnsi="Arial" w:cs="Arial"/>
              </w:rPr>
              <w:t>.  Agglutination reactions</w:t>
            </w:r>
            <w:r w:rsidR="00182116">
              <w:rPr>
                <w:rFonts w:ascii="Arial" w:hAnsi="Arial" w:cs="Arial"/>
              </w:rPr>
              <w:t>; C30, C24</w:t>
            </w:r>
            <w:r w:rsidR="003750A2">
              <w:rPr>
                <w:rFonts w:ascii="Arial" w:hAnsi="Arial" w:cs="Arial"/>
              </w:rPr>
              <w:t>, C11</w:t>
            </w:r>
          </w:p>
          <w:p w:rsidR="008E7C95" w:rsidRDefault="00891CA1">
            <w:pPr>
              <w:rPr>
                <w:rFonts w:ascii="Arial" w:hAnsi="Arial" w:cs="Arial"/>
              </w:rPr>
            </w:pPr>
            <w:r w:rsidRPr="00891CA1">
              <w:rPr>
                <w:rFonts w:ascii="Arial" w:hAnsi="Arial" w:cs="Arial"/>
              </w:rPr>
              <w:t>Thurs March 18:  Curtin School Visit</w:t>
            </w:r>
          </w:p>
          <w:p w:rsidR="00324072" w:rsidRPr="00324072" w:rsidRDefault="00324072" w:rsidP="00324072">
            <w:pPr>
              <w:rPr>
                <w:rFonts w:ascii="Arial" w:hAnsi="Arial" w:cs="Arial"/>
                <w:b/>
              </w:rPr>
            </w:pPr>
            <w:r w:rsidRPr="00324072">
              <w:rPr>
                <w:rFonts w:ascii="Arial" w:hAnsi="Arial" w:cs="Arial"/>
                <w:b/>
              </w:rPr>
              <w:t>Final Paper Outline Due</w:t>
            </w:r>
          </w:p>
        </w:tc>
      </w:tr>
      <w:tr w:rsidR="008E7C95" w:rsidRPr="001C098F">
        <w:tc>
          <w:tcPr>
            <w:tcW w:w="1368" w:type="dxa"/>
          </w:tcPr>
          <w:p w:rsidR="00F939E2" w:rsidRPr="001C098F" w:rsidRDefault="00F939E2" w:rsidP="00F939E2">
            <w:pPr>
              <w:rPr>
                <w:rFonts w:ascii="Arial" w:hAnsi="Arial" w:cs="Arial"/>
                <w:b/>
              </w:rPr>
            </w:pPr>
            <w:r w:rsidRPr="001C098F">
              <w:rPr>
                <w:rFonts w:ascii="Arial" w:hAnsi="Arial" w:cs="Arial"/>
                <w:b/>
              </w:rPr>
              <w:t>Week 10</w:t>
            </w:r>
          </w:p>
          <w:p w:rsidR="008E7C95" w:rsidRPr="001C098F" w:rsidRDefault="00C73A8A" w:rsidP="00F939E2">
            <w:pPr>
              <w:rPr>
                <w:rFonts w:ascii="Arial" w:hAnsi="Arial" w:cs="Arial"/>
              </w:rPr>
            </w:pPr>
            <w:r>
              <w:rPr>
                <w:rFonts w:ascii="Arial" w:hAnsi="Arial" w:cs="Arial"/>
              </w:rPr>
              <w:t>3/22-26</w:t>
            </w:r>
          </w:p>
        </w:tc>
        <w:tc>
          <w:tcPr>
            <w:tcW w:w="4950" w:type="dxa"/>
          </w:tcPr>
          <w:p w:rsidR="00D72684" w:rsidRDefault="00F939E2" w:rsidP="00D72684">
            <w:pPr>
              <w:rPr>
                <w:rFonts w:ascii="Arial" w:hAnsi="Arial" w:cs="Arial"/>
                <w:b/>
              </w:rPr>
            </w:pPr>
            <w:r w:rsidRPr="001C098F">
              <w:rPr>
                <w:rFonts w:ascii="Arial" w:hAnsi="Arial" w:cs="Arial"/>
                <w:b/>
              </w:rPr>
              <w:t>Midterm Exam 2</w:t>
            </w:r>
            <w:r w:rsidR="00F76EF7">
              <w:rPr>
                <w:rFonts w:ascii="Arial" w:hAnsi="Arial" w:cs="Arial"/>
                <w:b/>
              </w:rPr>
              <w:t xml:space="preserve"> (Wednesday)</w:t>
            </w:r>
            <w:r w:rsidR="00D72684">
              <w:rPr>
                <w:rFonts w:ascii="Arial" w:hAnsi="Arial" w:cs="Arial"/>
                <w:b/>
              </w:rPr>
              <w:t xml:space="preserve">; </w:t>
            </w:r>
          </w:p>
          <w:p w:rsidR="0016362E" w:rsidRDefault="0016362E" w:rsidP="00D72684">
            <w:pPr>
              <w:rPr>
                <w:rFonts w:ascii="Arial" w:hAnsi="Arial" w:cs="Arial"/>
              </w:rPr>
            </w:pPr>
            <w:r>
              <w:rPr>
                <w:rFonts w:ascii="Arial" w:hAnsi="Arial" w:cs="Arial"/>
              </w:rPr>
              <w:t>Mucosal Immune System (11)</w:t>
            </w:r>
            <w:r w:rsidR="00373140">
              <w:rPr>
                <w:rFonts w:ascii="Arial" w:hAnsi="Arial" w:cs="Arial"/>
              </w:rPr>
              <w:t>;</w:t>
            </w:r>
          </w:p>
          <w:p w:rsidR="00BB2129" w:rsidRPr="00D72684" w:rsidRDefault="00373140" w:rsidP="00D72684">
            <w:pPr>
              <w:rPr>
                <w:rFonts w:ascii="Arial" w:hAnsi="Arial" w:cs="Arial"/>
                <w:b/>
              </w:rPr>
            </w:pPr>
            <w:r>
              <w:rPr>
                <w:rFonts w:ascii="Arial" w:hAnsi="Arial" w:cs="Arial"/>
              </w:rPr>
              <w:t>Host Defense Failures (12) to p</w:t>
            </w:r>
            <w:r w:rsidRPr="00373140">
              <w:rPr>
                <w:rFonts w:ascii="Arial" w:hAnsi="Arial" w:cs="Arial"/>
              </w:rPr>
              <w:t>. 527</w:t>
            </w:r>
          </w:p>
        </w:tc>
        <w:tc>
          <w:tcPr>
            <w:tcW w:w="4698" w:type="dxa"/>
          </w:tcPr>
          <w:p w:rsidR="00055D75" w:rsidRDefault="00055D75" w:rsidP="00055D75">
            <w:pPr>
              <w:rPr>
                <w:rFonts w:ascii="Arial" w:hAnsi="Arial" w:cs="Arial"/>
              </w:rPr>
            </w:pPr>
            <w:r>
              <w:rPr>
                <w:rFonts w:ascii="Arial" w:hAnsi="Arial" w:cs="Arial"/>
              </w:rPr>
              <w:t>7</w:t>
            </w:r>
            <w:r w:rsidRPr="001C098F">
              <w:rPr>
                <w:rFonts w:ascii="Arial" w:hAnsi="Arial" w:cs="Arial"/>
              </w:rPr>
              <w:t>.  Hemagglutination inhibition assays</w:t>
            </w:r>
            <w:r w:rsidR="003261C0">
              <w:rPr>
                <w:rFonts w:ascii="Arial" w:hAnsi="Arial" w:cs="Arial"/>
              </w:rPr>
              <w:t>;</w:t>
            </w:r>
          </w:p>
          <w:p w:rsidR="003261C0" w:rsidRPr="001C098F" w:rsidRDefault="003261C0" w:rsidP="00055D75">
            <w:pPr>
              <w:rPr>
                <w:rFonts w:ascii="Arial" w:hAnsi="Arial" w:cs="Arial"/>
              </w:rPr>
            </w:pPr>
            <w:r>
              <w:rPr>
                <w:rFonts w:ascii="Arial" w:hAnsi="Arial" w:cs="Arial"/>
              </w:rPr>
              <w:t>C43</w:t>
            </w:r>
            <w:r w:rsidR="00615AB8">
              <w:rPr>
                <w:rFonts w:ascii="Arial" w:hAnsi="Arial" w:cs="Arial"/>
              </w:rPr>
              <w:t>, C22</w:t>
            </w:r>
            <w:r w:rsidR="00790C94">
              <w:rPr>
                <w:rFonts w:ascii="Arial" w:hAnsi="Arial" w:cs="Arial"/>
              </w:rPr>
              <w:t>, C45</w:t>
            </w:r>
          </w:p>
          <w:p w:rsidR="008E7C95" w:rsidRPr="002447B0" w:rsidRDefault="002447B0" w:rsidP="00055D75">
            <w:pPr>
              <w:rPr>
                <w:rFonts w:ascii="Arial" w:hAnsi="Arial" w:cs="Arial"/>
              </w:rPr>
            </w:pPr>
            <w:r w:rsidRPr="002447B0">
              <w:rPr>
                <w:rFonts w:ascii="Arial" w:hAnsi="Arial" w:cs="Arial"/>
              </w:rPr>
              <w:t>Thurs March 25:  Curtin School Visit</w:t>
            </w:r>
          </w:p>
        </w:tc>
      </w:tr>
      <w:tr w:rsidR="008E7C95" w:rsidRPr="001C098F">
        <w:tc>
          <w:tcPr>
            <w:tcW w:w="1368" w:type="dxa"/>
          </w:tcPr>
          <w:p w:rsidR="00F939E2" w:rsidRPr="001C098F" w:rsidRDefault="00F939E2" w:rsidP="00F939E2">
            <w:pPr>
              <w:rPr>
                <w:rFonts w:ascii="Arial" w:hAnsi="Arial" w:cs="Arial"/>
                <w:b/>
              </w:rPr>
            </w:pPr>
            <w:r w:rsidRPr="001C098F">
              <w:rPr>
                <w:rFonts w:ascii="Arial" w:hAnsi="Arial" w:cs="Arial"/>
                <w:b/>
              </w:rPr>
              <w:t>Week 11</w:t>
            </w:r>
          </w:p>
          <w:p w:rsidR="008E7C95" w:rsidRPr="001C098F" w:rsidRDefault="00C73A8A" w:rsidP="00F939E2">
            <w:pPr>
              <w:rPr>
                <w:rFonts w:ascii="Arial" w:hAnsi="Arial" w:cs="Arial"/>
              </w:rPr>
            </w:pPr>
            <w:r>
              <w:rPr>
                <w:rFonts w:ascii="Arial" w:hAnsi="Arial" w:cs="Arial"/>
              </w:rPr>
              <w:t>3/29-4/2</w:t>
            </w:r>
          </w:p>
        </w:tc>
        <w:tc>
          <w:tcPr>
            <w:tcW w:w="4950" w:type="dxa"/>
          </w:tcPr>
          <w:p w:rsidR="0016362E" w:rsidRDefault="0016362E">
            <w:pPr>
              <w:rPr>
                <w:rFonts w:ascii="Arial" w:hAnsi="Arial" w:cs="Arial"/>
              </w:rPr>
            </w:pPr>
            <w:r w:rsidRPr="001C098F">
              <w:rPr>
                <w:rFonts w:ascii="Arial" w:hAnsi="Arial" w:cs="Arial"/>
              </w:rPr>
              <w:t>Host defense failu</w:t>
            </w:r>
            <w:r>
              <w:rPr>
                <w:rFonts w:ascii="Arial" w:hAnsi="Arial" w:cs="Arial"/>
              </w:rPr>
              <w:t>res (12);</w:t>
            </w:r>
          </w:p>
          <w:p w:rsidR="003243CF" w:rsidRDefault="003243CF">
            <w:pPr>
              <w:rPr>
                <w:rFonts w:ascii="Arial" w:hAnsi="Arial" w:cs="Arial"/>
              </w:rPr>
            </w:pPr>
            <w:r>
              <w:rPr>
                <w:rFonts w:ascii="Arial" w:hAnsi="Arial" w:cs="Arial"/>
              </w:rPr>
              <w:t>Allergy and Hypersensitivity (13)</w:t>
            </w:r>
            <w:r w:rsidR="00A53B3C">
              <w:rPr>
                <w:rFonts w:ascii="Arial" w:hAnsi="Arial" w:cs="Arial"/>
              </w:rPr>
              <w:t xml:space="preserve"> to p. 583</w:t>
            </w:r>
          </w:p>
          <w:p w:rsidR="008E7C95" w:rsidRPr="001C098F" w:rsidRDefault="00D72684">
            <w:pPr>
              <w:rPr>
                <w:rFonts w:ascii="Arial" w:hAnsi="Arial" w:cs="Arial"/>
              </w:rPr>
            </w:pPr>
            <w:r>
              <w:rPr>
                <w:rFonts w:ascii="Arial" w:hAnsi="Arial" w:cs="Arial"/>
              </w:rPr>
              <w:t>No class on Good Friday 4/2</w:t>
            </w:r>
          </w:p>
        </w:tc>
        <w:tc>
          <w:tcPr>
            <w:tcW w:w="4698" w:type="dxa"/>
          </w:tcPr>
          <w:p w:rsidR="008E7C95" w:rsidRPr="00BD63F3" w:rsidRDefault="00055D75" w:rsidP="003261C0">
            <w:pPr>
              <w:rPr>
                <w:rFonts w:ascii="Arial" w:hAnsi="Arial" w:cs="Arial"/>
              </w:rPr>
            </w:pPr>
            <w:r>
              <w:rPr>
                <w:rFonts w:ascii="Arial" w:hAnsi="Arial" w:cs="Arial"/>
              </w:rPr>
              <w:t>8</w:t>
            </w:r>
            <w:r w:rsidRPr="001C098F">
              <w:rPr>
                <w:rFonts w:ascii="Arial" w:hAnsi="Arial" w:cs="Arial"/>
              </w:rPr>
              <w:t>.  Western blots, part I</w:t>
            </w:r>
            <w:r w:rsidR="00615AB8">
              <w:rPr>
                <w:rFonts w:ascii="Arial" w:hAnsi="Arial" w:cs="Arial"/>
              </w:rPr>
              <w:t>; C36, C27</w:t>
            </w:r>
          </w:p>
        </w:tc>
      </w:tr>
      <w:tr w:rsidR="008E7C95" w:rsidRPr="001C098F">
        <w:tc>
          <w:tcPr>
            <w:tcW w:w="1368" w:type="dxa"/>
          </w:tcPr>
          <w:p w:rsidR="008E7C95" w:rsidRPr="001C098F" w:rsidRDefault="008E7C95">
            <w:pPr>
              <w:rPr>
                <w:rFonts w:ascii="Arial" w:hAnsi="Arial" w:cs="Arial"/>
                <w:b/>
              </w:rPr>
            </w:pPr>
            <w:r w:rsidRPr="001C098F">
              <w:rPr>
                <w:rFonts w:ascii="Arial" w:hAnsi="Arial" w:cs="Arial"/>
                <w:b/>
              </w:rPr>
              <w:t>Week 12</w:t>
            </w:r>
          </w:p>
          <w:p w:rsidR="008E7C95" w:rsidRPr="001C098F" w:rsidRDefault="00C73A8A">
            <w:pPr>
              <w:rPr>
                <w:rFonts w:ascii="Arial" w:hAnsi="Arial" w:cs="Arial"/>
              </w:rPr>
            </w:pPr>
            <w:r>
              <w:rPr>
                <w:rFonts w:ascii="Arial" w:hAnsi="Arial" w:cs="Arial"/>
              </w:rPr>
              <w:t>4/5-9</w:t>
            </w:r>
          </w:p>
        </w:tc>
        <w:tc>
          <w:tcPr>
            <w:tcW w:w="4950" w:type="dxa"/>
          </w:tcPr>
          <w:p w:rsidR="0016362E" w:rsidRDefault="0016362E" w:rsidP="0016362E">
            <w:pPr>
              <w:rPr>
                <w:rFonts w:ascii="Arial" w:hAnsi="Arial" w:cs="Arial"/>
              </w:rPr>
            </w:pPr>
            <w:r>
              <w:rPr>
                <w:rFonts w:ascii="Arial" w:hAnsi="Arial" w:cs="Arial"/>
              </w:rPr>
              <w:t>Allergy and hypersensitivity (13</w:t>
            </w:r>
            <w:r w:rsidRPr="001C098F">
              <w:rPr>
                <w:rFonts w:ascii="Arial" w:hAnsi="Arial" w:cs="Arial"/>
              </w:rPr>
              <w:t>)</w:t>
            </w:r>
            <w:r w:rsidR="00A53B3C">
              <w:rPr>
                <w:rFonts w:ascii="Arial" w:hAnsi="Arial" w:cs="Arial"/>
              </w:rPr>
              <w:t>;</w:t>
            </w:r>
          </w:p>
          <w:p w:rsidR="00DE10F7" w:rsidRPr="00A53B3C" w:rsidRDefault="00A53B3C" w:rsidP="0016362E">
            <w:pPr>
              <w:rPr>
                <w:rFonts w:ascii="Arial" w:hAnsi="Arial" w:cs="Arial"/>
                <w:b/>
              </w:rPr>
            </w:pPr>
            <w:r w:rsidRPr="001C098F">
              <w:rPr>
                <w:rFonts w:ascii="Arial" w:hAnsi="Arial" w:cs="Arial"/>
              </w:rPr>
              <w:t>Auto</w:t>
            </w:r>
            <w:r>
              <w:rPr>
                <w:rFonts w:ascii="Arial" w:hAnsi="Arial" w:cs="Arial"/>
              </w:rPr>
              <w:t>immunity and transplantation (14</w:t>
            </w:r>
            <w:r w:rsidRPr="001C098F">
              <w:rPr>
                <w:rFonts w:ascii="Arial" w:hAnsi="Arial" w:cs="Arial"/>
              </w:rPr>
              <w:t>)</w:t>
            </w:r>
          </w:p>
        </w:tc>
        <w:tc>
          <w:tcPr>
            <w:tcW w:w="4698" w:type="dxa"/>
          </w:tcPr>
          <w:p w:rsidR="00BD63F3" w:rsidRDefault="00661ED6" w:rsidP="00D53E15">
            <w:pPr>
              <w:rPr>
                <w:rFonts w:ascii="Arial" w:hAnsi="Arial" w:cs="Arial"/>
              </w:rPr>
            </w:pPr>
            <w:r>
              <w:rPr>
                <w:rFonts w:ascii="Arial" w:hAnsi="Arial" w:cs="Arial"/>
              </w:rPr>
              <w:t xml:space="preserve"> </w:t>
            </w:r>
            <w:r w:rsidR="00055D75">
              <w:rPr>
                <w:rFonts w:ascii="Arial" w:hAnsi="Arial" w:cs="Arial"/>
              </w:rPr>
              <w:t>9</w:t>
            </w:r>
            <w:r w:rsidR="00055D75" w:rsidRPr="001C098F">
              <w:rPr>
                <w:rFonts w:ascii="Arial" w:hAnsi="Arial" w:cs="Arial"/>
              </w:rPr>
              <w:t>.  Western</w:t>
            </w:r>
            <w:r w:rsidR="00F96435">
              <w:rPr>
                <w:rFonts w:ascii="Arial" w:hAnsi="Arial" w:cs="Arial"/>
              </w:rPr>
              <w:t xml:space="preserve"> blots, part II</w:t>
            </w:r>
            <w:r w:rsidR="00615AB8">
              <w:rPr>
                <w:rFonts w:ascii="Arial" w:hAnsi="Arial" w:cs="Arial"/>
              </w:rPr>
              <w:t>; C13, C2, C15</w:t>
            </w:r>
          </w:p>
          <w:p w:rsidR="008E7C95" w:rsidRPr="001C098F" w:rsidRDefault="00891CA1" w:rsidP="00D53E15">
            <w:pPr>
              <w:rPr>
                <w:rFonts w:ascii="Arial" w:hAnsi="Arial" w:cs="Arial"/>
              </w:rPr>
            </w:pPr>
            <w:r>
              <w:rPr>
                <w:rFonts w:ascii="Arial" w:hAnsi="Arial" w:cs="Arial"/>
              </w:rPr>
              <w:t>Thurs April 8:  Curtin School Visit</w:t>
            </w:r>
            <w:r w:rsidR="00661ED6">
              <w:rPr>
                <w:rFonts w:ascii="Arial" w:hAnsi="Arial" w:cs="Arial"/>
              </w:rPr>
              <w:t xml:space="preserve"> </w:t>
            </w:r>
          </w:p>
        </w:tc>
      </w:tr>
      <w:tr w:rsidR="008E7C95" w:rsidRPr="001C098F">
        <w:tc>
          <w:tcPr>
            <w:tcW w:w="1368" w:type="dxa"/>
          </w:tcPr>
          <w:p w:rsidR="008E7C95" w:rsidRPr="001C098F" w:rsidRDefault="008E7C95">
            <w:pPr>
              <w:rPr>
                <w:rFonts w:ascii="Arial" w:hAnsi="Arial" w:cs="Arial"/>
                <w:b/>
              </w:rPr>
            </w:pPr>
            <w:r w:rsidRPr="001C098F">
              <w:rPr>
                <w:rFonts w:ascii="Arial" w:hAnsi="Arial" w:cs="Arial"/>
                <w:b/>
              </w:rPr>
              <w:t>Week 13</w:t>
            </w:r>
          </w:p>
          <w:p w:rsidR="008E7C95" w:rsidRPr="001C098F" w:rsidRDefault="00C73A8A">
            <w:pPr>
              <w:rPr>
                <w:rFonts w:ascii="Arial" w:hAnsi="Arial" w:cs="Arial"/>
              </w:rPr>
            </w:pPr>
            <w:r>
              <w:rPr>
                <w:rFonts w:ascii="Arial" w:hAnsi="Arial" w:cs="Arial"/>
              </w:rPr>
              <w:t>4/12-16</w:t>
            </w:r>
          </w:p>
        </w:tc>
        <w:tc>
          <w:tcPr>
            <w:tcW w:w="4950" w:type="dxa"/>
          </w:tcPr>
          <w:p w:rsidR="0016362E" w:rsidRPr="001C098F" w:rsidRDefault="0016362E" w:rsidP="0016362E">
            <w:pPr>
              <w:rPr>
                <w:rFonts w:ascii="Arial" w:hAnsi="Arial" w:cs="Arial"/>
                <w:b/>
              </w:rPr>
            </w:pPr>
            <w:r w:rsidRPr="001C098F">
              <w:rPr>
                <w:rFonts w:ascii="Arial" w:hAnsi="Arial" w:cs="Arial"/>
              </w:rPr>
              <w:t>Auto</w:t>
            </w:r>
            <w:r>
              <w:rPr>
                <w:rFonts w:ascii="Arial" w:hAnsi="Arial" w:cs="Arial"/>
              </w:rPr>
              <w:t>immunity and transplantation (14</w:t>
            </w:r>
            <w:r w:rsidRPr="001C098F">
              <w:rPr>
                <w:rFonts w:ascii="Arial" w:hAnsi="Arial" w:cs="Arial"/>
              </w:rPr>
              <w:t>)</w:t>
            </w:r>
          </w:p>
          <w:p w:rsidR="008E7C95" w:rsidRPr="001C098F" w:rsidRDefault="008E7C95" w:rsidP="0016362E">
            <w:pPr>
              <w:rPr>
                <w:rFonts w:ascii="Arial" w:hAnsi="Arial" w:cs="Arial"/>
                <w:b/>
              </w:rPr>
            </w:pPr>
          </w:p>
        </w:tc>
        <w:tc>
          <w:tcPr>
            <w:tcW w:w="4698" w:type="dxa"/>
          </w:tcPr>
          <w:p w:rsidR="008E7C95" w:rsidRPr="001C098F" w:rsidRDefault="00055D75" w:rsidP="00BD63F3">
            <w:pPr>
              <w:rPr>
                <w:rFonts w:ascii="Arial" w:hAnsi="Arial" w:cs="Arial"/>
                <w:b/>
              </w:rPr>
            </w:pPr>
            <w:r w:rsidRPr="00BD63F3">
              <w:rPr>
                <w:rFonts w:ascii="Arial" w:hAnsi="Arial" w:cs="Arial"/>
              </w:rPr>
              <w:t>10.  Western blots, part III</w:t>
            </w:r>
            <w:r w:rsidR="00790C94">
              <w:rPr>
                <w:rFonts w:ascii="Arial" w:hAnsi="Arial" w:cs="Arial"/>
              </w:rPr>
              <w:t>; C31, C37, C32</w:t>
            </w:r>
          </w:p>
        </w:tc>
      </w:tr>
      <w:tr w:rsidR="008E7C95" w:rsidRPr="001C098F">
        <w:tc>
          <w:tcPr>
            <w:tcW w:w="1368" w:type="dxa"/>
          </w:tcPr>
          <w:p w:rsidR="008E7C95" w:rsidRPr="001C098F" w:rsidRDefault="008E7C95">
            <w:pPr>
              <w:rPr>
                <w:rFonts w:ascii="Arial" w:hAnsi="Arial" w:cs="Arial"/>
                <w:b/>
              </w:rPr>
            </w:pPr>
            <w:r w:rsidRPr="001C098F">
              <w:rPr>
                <w:rFonts w:ascii="Arial" w:hAnsi="Arial" w:cs="Arial"/>
                <w:b/>
              </w:rPr>
              <w:t>Week 14</w:t>
            </w:r>
          </w:p>
          <w:p w:rsidR="008E7C95" w:rsidRPr="001C098F" w:rsidRDefault="00C73A8A">
            <w:pPr>
              <w:rPr>
                <w:rFonts w:ascii="Arial" w:hAnsi="Arial" w:cs="Arial"/>
              </w:rPr>
            </w:pPr>
            <w:r>
              <w:rPr>
                <w:rFonts w:ascii="Arial" w:hAnsi="Arial" w:cs="Arial"/>
              </w:rPr>
              <w:t>4/19-23</w:t>
            </w:r>
          </w:p>
        </w:tc>
        <w:tc>
          <w:tcPr>
            <w:tcW w:w="4950" w:type="dxa"/>
          </w:tcPr>
          <w:p w:rsidR="0016362E" w:rsidRDefault="0016362E" w:rsidP="00F939E2">
            <w:pPr>
              <w:rPr>
                <w:rFonts w:ascii="Arial" w:hAnsi="Arial" w:cs="Arial"/>
              </w:rPr>
            </w:pPr>
            <w:r w:rsidRPr="001C098F">
              <w:rPr>
                <w:rFonts w:ascii="Arial" w:hAnsi="Arial" w:cs="Arial"/>
              </w:rPr>
              <w:t>Manipul</w:t>
            </w:r>
            <w:r>
              <w:rPr>
                <w:rFonts w:ascii="Arial" w:hAnsi="Arial" w:cs="Arial"/>
              </w:rPr>
              <w:t>ation of the immune response (15);</w:t>
            </w:r>
          </w:p>
          <w:p w:rsidR="008E7C95" w:rsidRPr="001C098F" w:rsidRDefault="00F939E2" w:rsidP="00F939E2">
            <w:pPr>
              <w:rPr>
                <w:rFonts w:ascii="Arial" w:hAnsi="Arial" w:cs="Arial"/>
              </w:rPr>
            </w:pPr>
            <w:r w:rsidRPr="001C098F">
              <w:rPr>
                <w:rFonts w:ascii="Arial" w:hAnsi="Arial" w:cs="Arial"/>
              </w:rPr>
              <w:t>Ev</w:t>
            </w:r>
            <w:r w:rsidR="00D44D26">
              <w:rPr>
                <w:rFonts w:ascii="Arial" w:hAnsi="Arial" w:cs="Arial"/>
              </w:rPr>
              <w:t>olution of the immune system (16</w:t>
            </w:r>
            <w:r w:rsidRPr="001C098F">
              <w:rPr>
                <w:rFonts w:ascii="Arial" w:hAnsi="Arial" w:cs="Arial"/>
              </w:rPr>
              <w:t>)</w:t>
            </w:r>
          </w:p>
        </w:tc>
        <w:tc>
          <w:tcPr>
            <w:tcW w:w="4698" w:type="dxa"/>
          </w:tcPr>
          <w:p w:rsidR="003A41A0" w:rsidRDefault="00CA210F">
            <w:pPr>
              <w:rPr>
                <w:rFonts w:ascii="Arial" w:hAnsi="Arial" w:cs="Arial"/>
                <w:b/>
              </w:rPr>
            </w:pPr>
            <w:r>
              <w:rPr>
                <w:rFonts w:ascii="Arial" w:hAnsi="Arial" w:cs="Arial"/>
                <w:b/>
              </w:rPr>
              <w:t>Oral Presentations (10 minutes max)</w:t>
            </w:r>
            <w:r w:rsidR="00060201">
              <w:rPr>
                <w:rFonts w:ascii="Arial" w:hAnsi="Arial" w:cs="Arial"/>
                <w:b/>
              </w:rPr>
              <w:t>;</w:t>
            </w:r>
          </w:p>
          <w:p w:rsidR="007F7C00" w:rsidRPr="001C098F" w:rsidRDefault="007F7C00">
            <w:pPr>
              <w:rPr>
                <w:rFonts w:ascii="Arial" w:hAnsi="Arial" w:cs="Arial"/>
                <w:b/>
              </w:rPr>
            </w:pPr>
            <w:r>
              <w:rPr>
                <w:rFonts w:ascii="Arial" w:hAnsi="Arial" w:cs="Arial"/>
                <w:b/>
              </w:rPr>
              <w:t>Final Papers due</w:t>
            </w:r>
            <w:r w:rsidR="00790C94">
              <w:rPr>
                <w:rFonts w:ascii="Arial" w:hAnsi="Arial" w:cs="Arial"/>
                <w:b/>
              </w:rPr>
              <w:t xml:space="preserve">; </w:t>
            </w:r>
            <w:r w:rsidR="00790C94" w:rsidRPr="00790C94">
              <w:rPr>
                <w:rFonts w:ascii="Arial" w:hAnsi="Arial" w:cs="Arial"/>
              </w:rPr>
              <w:t>C33</w:t>
            </w:r>
          </w:p>
        </w:tc>
      </w:tr>
      <w:tr w:rsidR="008E7C95" w:rsidRPr="001C098F">
        <w:tc>
          <w:tcPr>
            <w:tcW w:w="1368" w:type="dxa"/>
          </w:tcPr>
          <w:p w:rsidR="008E7C95" w:rsidRPr="001C098F" w:rsidRDefault="008E7C95">
            <w:pPr>
              <w:rPr>
                <w:rFonts w:ascii="Arial" w:hAnsi="Arial" w:cs="Arial"/>
                <w:b/>
              </w:rPr>
            </w:pPr>
            <w:r w:rsidRPr="001C098F">
              <w:rPr>
                <w:rFonts w:ascii="Arial" w:hAnsi="Arial" w:cs="Arial"/>
                <w:b/>
              </w:rPr>
              <w:t xml:space="preserve">Finals </w:t>
            </w:r>
          </w:p>
          <w:p w:rsidR="008E7C95" w:rsidRPr="001C098F" w:rsidRDefault="008804CB">
            <w:pPr>
              <w:rPr>
                <w:rFonts w:ascii="Arial" w:hAnsi="Arial" w:cs="Arial"/>
              </w:rPr>
            </w:pPr>
            <w:r>
              <w:rPr>
                <w:rFonts w:ascii="Arial" w:hAnsi="Arial" w:cs="Arial"/>
              </w:rPr>
              <w:t>4/26</w:t>
            </w:r>
            <w:r w:rsidR="00786A61" w:rsidRPr="001C098F">
              <w:rPr>
                <w:rFonts w:ascii="Arial" w:hAnsi="Arial" w:cs="Arial"/>
              </w:rPr>
              <w:t>-</w:t>
            </w:r>
            <w:r>
              <w:rPr>
                <w:rFonts w:ascii="Arial" w:hAnsi="Arial" w:cs="Arial"/>
              </w:rPr>
              <w:t>30</w:t>
            </w:r>
          </w:p>
        </w:tc>
        <w:tc>
          <w:tcPr>
            <w:tcW w:w="4950" w:type="dxa"/>
          </w:tcPr>
          <w:p w:rsidR="008E7C95" w:rsidRDefault="00FB72F0">
            <w:pPr>
              <w:rPr>
                <w:rFonts w:ascii="Arial" w:hAnsi="Arial" w:cs="Arial"/>
              </w:rPr>
            </w:pPr>
            <w:r w:rsidRPr="001C098F">
              <w:rPr>
                <w:rFonts w:ascii="Arial" w:hAnsi="Arial" w:cs="Arial"/>
                <w:b/>
              </w:rPr>
              <w:t>Final Exam</w:t>
            </w:r>
            <w:r w:rsidR="00E4774C">
              <w:rPr>
                <w:rFonts w:ascii="Arial" w:hAnsi="Arial" w:cs="Arial"/>
              </w:rPr>
              <w:t xml:space="preserve">  T</w:t>
            </w:r>
            <w:r w:rsidR="008804CB">
              <w:rPr>
                <w:rFonts w:ascii="Arial" w:hAnsi="Arial" w:cs="Arial"/>
              </w:rPr>
              <w:t>hursday April 29</w:t>
            </w:r>
            <w:r w:rsidR="00E4774C">
              <w:rPr>
                <w:rFonts w:ascii="Arial" w:hAnsi="Arial" w:cs="Arial"/>
              </w:rPr>
              <w:t>,</w:t>
            </w:r>
          </w:p>
          <w:p w:rsidR="0074110C" w:rsidRPr="00E4774C" w:rsidRDefault="00E4774C">
            <w:pPr>
              <w:rPr>
                <w:rFonts w:ascii="Arial" w:hAnsi="Arial" w:cs="Arial"/>
              </w:rPr>
            </w:pPr>
            <w:r>
              <w:rPr>
                <w:rFonts w:ascii="Arial" w:hAnsi="Arial" w:cs="Arial"/>
              </w:rPr>
              <w:t>8:30-11:30 am</w:t>
            </w:r>
            <w:r w:rsidR="000161BC">
              <w:rPr>
                <w:rFonts w:ascii="Arial" w:hAnsi="Arial" w:cs="Arial"/>
              </w:rPr>
              <w:t>—Cumulative!</w:t>
            </w:r>
          </w:p>
        </w:tc>
        <w:tc>
          <w:tcPr>
            <w:tcW w:w="4698" w:type="dxa"/>
          </w:tcPr>
          <w:p w:rsidR="008E7C95" w:rsidRPr="001C098F" w:rsidRDefault="00D859CB">
            <w:pPr>
              <w:rPr>
                <w:rFonts w:ascii="Arial" w:hAnsi="Arial" w:cs="Arial"/>
              </w:rPr>
            </w:pPr>
            <w:r w:rsidRPr="001C098F">
              <w:rPr>
                <w:rFonts w:ascii="Arial" w:hAnsi="Arial" w:cs="Arial"/>
              </w:rPr>
              <w:t>--</w:t>
            </w:r>
          </w:p>
        </w:tc>
      </w:tr>
    </w:tbl>
    <w:p w:rsidR="00FA0C9A" w:rsidRDefault="00FA0C9A">
      <w:pPr>
        <w:rPr>
          <w:rFonts w:ascii="Arial" w:hAnsi="Arial" w:cs="Arial"/>
          <w:b/>
        </w:rPr>
      </w:pPr>
    </w:p>
    <w:p w:rsidR="008E7C95" w:rsidRPr="001C098F" w:rsidRDefault="00FA0C9A">
      <w:pPr>
        <w:rPr>
          <w:rFonts w:ascii="Arial" w:hAnsi="Arial" w:cs="Arial"/>
          <w:b/>
        </w:rPr>
      </w:pPr>
      <w:r>
        <w:rPr>
          <w:rFonts w:ascii="Arial" w:hAnsi="Arial" w:cs="Arial"/>
          <w:b/>
        </w:rPr>
        <w:br w:type="page"/>
      </w:r>
      <w:r w:rsidR="008E7C95" w:rsidRPr="001C098F">
        <w:rPr>
          <w:rFonts w:ascii="Arial" w:hAnsi="Arial" w:cs="Arial"/>
          <w:b/>
        </w:rPr>
        <w:lastRenderedPageBreak/>
        <w:t>Lectures (required):</w:t>
      </w:r>
    </w:p>
    <w:p w:rsidR="008E7C95" w:rsidRDefault="008E7C95">
      <w:pPr>
        <w:rPr>
          <w:rFonts w:ascii="Arial" w:hAnsi="Arial" w:cs="Arial"/>
        </w:rPr>
      </w:pPr>
      <w:r w:rsidRPr="001C098F">
        <w:rPr>
          <w:rFonts w:ascii="Arial" w:hAnsi="Arial" w:cs="Arial"/>
        </w:rPr>
        <w:t>Monday, W</w:t>
      </w:r>
      <w:r w:rsidR="00066C33">
        <w:rPr>
          <w:rFonts w:ascii="Arial" w:hAnsi="Arial" w:cs="Arial"/>
        </w:rPr>
        <w:t xml:space="preserve">ednesday, and Friday </w:t>
      </w:r>
      <w:r w:rsidR="00066C33">
        <w:rPr>
          <w:rFonts w:ascii="Arial" w:hAnsi="Arial" w:cs="Arial"/>
        </w:rPr>
        <w:tab/>
        <w:t>11:30am-12:50 p</w:t>
      </w:r>
      <w:r w:rsidRPr="001C098F">
        <w:rPr>
          <w:rFonts w:ascii="Arial" w:hAnsi="Arial" w:cs="Arial"/>
        </w:rPr>
        <w:t>m</w:t>
      </w:r>
      <w:r w:rsidRPr="001C098F">
        <w:rPr>
          <w:rFonts w:ascii="Arial" w:hAnsi="Arial" w:cs="Arial"/>
        </w:rPr>
        <w:tab/>
      </w:r>
      <w:r w:rsidRPr="001C098F">
        <w:rPr>
          <w:rFonts w:ascii="Arial" w:hAnsi="Arial" w:cs="Arial"/>
        </w:rPr>
        <w:tab/>
        <w:t xml:space="preserve">Heim </w:t>
      </w:r>
      <w:r w:rsidR="000F1851" w:rsidRPr="001C098F">
        <w:rPr>
          <w:rFonts w:ascii="Arial" w:hAnsi="Arial" w:cs="Arial"/>
        </w:rPr>
        <w:t>113</w:t>
      </w:r>
    </w:p>
    <w:p w:rsidR="009A07D2" w:rsidRPr="001C098F" w:rsidRDefault="009A07D2">
      <w:pPr>
        <w:rPr>
          <w:rFonts w:ascii="Arial" w:hAnsi="Arial" w:cs="Arial"/>
        </w:rPr>
      </w:pPr>
    </w:p>
    <w:p w:rsidR="005C3368" w:rsidRDefault="005C3368">
      <w:pPr>
        <w:ind w:firstLine="720"/>
        <w:rPr>
          <w:rFonts w:ascii="Arial" w:hAnsi="Arial" w:cs="Arial"/>
        </w:rPr>
      </w:pPr>
      <w:r>
        <w:rPr>
          <w:rFonts w:ascii="Arial" w:hAnsi="Arial" w:cs="Arial"/>
        </w:rPr>
        <w:t xml:space="preserve">To encourage you to keep up with the readings and to review your lecture notes regularly, you will prepare a Prep Paper for each week’s work.  Prep Papers should be handed in at the beginning of Monday’s lecture.  They should contain a summary/overview of the assigned reading for the current week, and a one-paragraph summary of the main points from each class period of the previous week.  Usually prep papers are 1-2 pages single-spaced.  </w:t>
      </w:r>
      <w:r w:rsidR="002B5720">
        <w:rPr>
          <w:rFonts w:ascii="Arial" w:hAnsi="Arial" w:cs="Arial"/>
        </w:rPr>
        <w:t>They are worth 8</w:t>
      </w:r>
      <w:r w:rsidR="00843B23">
        <w:rPr>
          <w:rFonts w:ascii="Arial" w:hAnsi="Arial" w:cs="Arial"/>
        </w:rPr>
        <w:t xml:space="preserve"> points each; if you hand i</w:t>
      </w:r>
      <w:r w:rsidR="002B5720">
        <w:rPr>
          <w:rFonts w:ascii="Arial" w:hAnsi="Arial" w:cs="Arial"/>
        </w:rPr>
        <w:t>n 12 Prep Papers you will earn 4 bonus points for a total of 100</w:t>
      </w:r>
      <w:r w:rsidR="00843B23">
        <w:rPr>
          <w:rFonts w:ascii="Arial" w:hAnsi="Arial" w:cs="Arial"/>
        </w:rPr>
        <w:t xml:space="preserve"> Prep paper points.  </w:t>
      </w:r>
      <w:r>
        <w:rPr>
          <w:rFonts w:ascii="Arial" w:hAnsi="Arial" w:cs="Arial"/>
        </w:rPr>
        <w:t>Failure to hand in Prep Papers will adversely affect your ability to learn the material, and your grade.</w:t>
      </w:r>
    </w:p>
    <w:p w:rsidR="008E7C95" w:rsidRPr="001C098F" w:rsidRDefault="008E7C95">
      <w:pPr>
        <w:ind w:firstLine="720"/>
        <w:rPr>
          <w:rFonts w:ascii="Arial" w:hAnsi="Arial" w:cs="Arial"/>
        </w:rPr>
      </w:pPr>
      <w:r w:rsidRPr="001C098F">
        <w:rPr>
          <w:rFonts w:ascii="Arial" w:hAnsi="Arial" w:cs="Arial"/>
        </w:rPr>
        <w:t>Please refrain from eating during class because it is distracting to you, to me, and to other students.  Please place all cell phones on vibrate or turn the ringer off, as ringing in class is disruptive.</w:t>
      </w:r>
      <w:r w:rsidR="00621363">
        <w:rPr>
          <w:rFonts w:ascii="Arial" w:hAnsi="Arial" w:cs="Arial"/>
        </w:rPr>
        <w:t xml:space="preserve">  Texting during class is prohibited.</w:t>
      </w:r>
    </w:p>
    <w:p w:rsidR="008E7C95" w:rsidRPr="001C098F" w:rsidRDefault="008E7C95">
      <w:pPr>
        <w:ind w:firstLine="720"/>
        <w:rPr>
          <w:rFonts w:ascii="Arial" w:hAnsi="Arial" w:cs="Arial"/>
        </w:rPr>
      </w:pPr>
      <w:r w:rsidRPr="001C098F">
        <w:rPr>
          <w:rFonts w:ascii="Arial" w:hAnsi="Arial" w:cs="Arial"/>
        </w:rPr>
        <w:t>I will always be available immediately after class for questions--stop by up front after the lecture.</w:t>
      </w:r>
    </w:p>
    <w:p w:rsidR="009131EC" w:rsidRDefault="009131EC">
      <w:pPr>
        <w:rPr>
          <w:rFonts w:ascii="Arial" w:hAnsi="Arial" w:cs="Arial"/>
        </w:rPr>
      </w:pPr>
    </w:p>
    <w:p w:rsidR="008E7C95" w:rsidRPr="001C098F" w:rsidRDefault="008E7C95">
      <w:pPr>
        <w:rPr>
          <w:rFonts w:ascii="Arial" w:hAnsi="Arial" w:cs="Arial"/>
          <w:b/>
        </w:rPr>
      </w:pPr>
      <w:r w:rsidRPr="001C098F">
        <w:rPr>
          <w:rFonts w:ascii="Arial" w:hAnsi="Arial" w:cs="Arial"/>
          <w:b/>
        </w:rPr>
        <w:t>Laboratory (one three-hour session per week, required):</w:t>
      </w:r>
    </w:p>
    <w:p w:rsidR="008E7C95" w:rsidRPr="001C098F" w:rsidRDefault="008E7C95">
      <w:pPr>
        <w:rPr>
          <w:rFonts w:ascii="Arial" w:hAnsi="Arial" w:cs="Arial"/>
        </w:rPr>
      </w:pPr>
      <w:r w:rsidRPr="001C098F">
        <w:rPr>
          <w:rFonts w:ascii="Arial" w:hAnsi="Arial" w:cs="Arial"/>
        </w:rPr>
        <w:t>T</w:t>
      </w:r>
      <w:r w:rsidR="00066C33">
        <w:rPr>
          <w:rFonts w:ascii="Arial" w:hAnsi="Arial" w:cs="Arial"/>
        </w:rPr>
        <w:t>hursda</w:t>
      </w:r>
      <w:r w:rsidR="000F1851" w:rsidRPr="001C098F">
        <w:rPr>
          <w:rFonts w:ascii="Arial" w:hAnsi="Arial" w:cs="Arial"/>
        </w:rPr>
        <w:t xml:space="preserve">y </w:t>
      </w:r>
      <w:r w:rsidR="000F1851" w:rsidRPr="001C098F">
        <w:rPr>
          <w:rFonts w:ascii="Arial" w:hAnsi="Arial" w:cs="Arial"/>
        </w:rPr>
        <w:tab/>
        <w:t>8:45-11:35 a</w:t>
      </w:r>
      <w:r w:rsidR="00066C33">
        <w:rPr>
          <w:rFonts w:ascii="Arial" w:hAnsi="Arial" w:cs="Arial"/>
        </w:rPr>
        <w:t>m</w:t>
      </w:r>
      <w:r w:rsidR="00066C33">
        <w:rPr>
          <w:rFonts w:ascii="Arial" w:hAnsi="Arial" w:cs="Arial"/>
        </w:rPr>
        <w:tab/>
      </w:r>
      <w:r w:rsidR="00066C33">
        <w:rPr>
          <w:rFonts w:ascii="Arial" w:hAnsi="Arial" w:cs="Arial"/>
        </w:rPr>
        <w:tab/>
        <w:t>Heim 113</w:t>
      </w:r>
    </w:p>
    <w:p w:rsidR="008E7C95" w:rsidRPr="001C098F" w:rsidRDefault="008E7C95">
      <w:pPr>
        <w:rPr>
          <w:rFonts w:ascii="Arial" w:hAnsi="Arial" w:cs="Arial"/>
        </w:rPr>
      </w:pPr>
    </w:p>
    <w:p w:rsidR="004E5ADF" w:rsidRPr="001C098F" w:rsidRDefault="004E5ADF">
      <w:pPr>
        <w:rPr>
          <w:rFonts w:ascii="Arial" w:hAnsi="Arial" w:cs="Arial"/>
        </w:rPr>
      </w:pPr>
      <w:r w:rsidRPr="001C098F">
        <w:rPr>
          <w:rFonts w:ascii="Arial" w:hAnsi="Arial" w:cs="Arial"/>
        </w:rPr>
        <w:tab/>
      </w:r>
      <w:r w:rsidRPr="000B3CC0">
        <w:rPr>
          <w:rFonts w:ascii="Arial" w:hAnsi="Arial" w:cs="Arial"/>
          <w:u w:val="single"/>
        </w:rPr>
        <w:t>You are responsible for reading the material in the lab packets BEFORE you set foot in the lab</w:t>
      </w:r>
      <w:r w:rsidRPr="001C098F">
        <w:rPr>
          <w:rFonts w:ascii="Arial" w:hAnsi="Arial" w:cs="Arial"/>
        </w:rPr>
        <w:t>.  Failure to read the lab packet in advance will cost you and your lab group time, and may make it impossible for you to complete the exercise in the time allotted.  If you have questions about the procedures, come prepared to ask them at the beginning of the lab session.</w:t>
      </w:r>
    </w:p>
    <w:p w:rsidR="00FA4585" w:rsidRDefault="008E7C95">
      <w:pPr>
        <w:ind w:firstLine="720"/>
        <w:rPr>
          <w:rFonts w:ascii="Arial" w:hAnsi="Arial" w:cs="Arial"/>
        </w:rPr>
      </w:pPr>
      <w:r w:rsidRPr="001C098F">
        <w:rPr>
          <w:rFonts w:ascii="Arial" w:hAnsi="Arial" w:cs="Arial"/>
        </w:rPr>
        <w:t>Lab exercises at the beginning of the course will help you to gain familiarity with common method</w:t>
      </w:r>
      <w:r w:rsidR="00FA4585" w:rsidRPr="001C098F">
        <w:rPr>
          <w:rFonts w:ascii="Arial" w:hAnsi="Arial" w:cs="Arial"/>
        </w:rPr>
        <w:t>s used in immunology research.  You will study examples of good lab reports, and you will prepare sections of lab reports for each experiment.  I will provide feedback on your early lab report section drafts, building your skills to full-length lab reports in the later part of the semester.</w:t>
      </w:r>
    </w:p>
    <w:p w:rsidR="009E1E9A" w:rsidRPr="001C098F" w:rsidRDefault="009E1E9A">
      <w:pPr>
        <w:ind w:firstLine="720"/>
        <w:rPr>
          <w:rFonts w:ascii="Arial" w:hAnsi="Arial" w:cs="Arial"/>
        </w:rPr>
      </w:pPr>
    </w:p>
    <w:p w:rsidR="008E7C95" w:rsidRPr="001C098F" w:rsidRDefault="00FB0360">
      <w:pPr>
        <w:rPr>
          <w:rFonts w:ascii="Arial" w:hAnsi="Arial" w:cs="Arial"/>
        </w:rPr>
      </w:pPr>
      <w:r w:rsidRPr="001C098F">
        <w:rPr>
          <w:rFonts w:ascii="Arial" w:hAnsi="Arial" w:cs="Arial"/>
        </w:rPr>
        <w:tab/>
      </w:r>
      <w:r w:rsidR="008E7C95" w:rsidRPr="001C098F">
        <w:rPr>
          <w:rFonts w:ascii="Arial" w:hAnsi="Arial" w:cs="Arial"/>
        </w:rPr>
        <w:t>NOTE:  The order of group lab exercises is subject to change, pending reagent availability/shipping dates.</w:t>
      </w:r>
    </w:p>
    <w:p w:rsidR="008E7C95" w:rsidRPr="001C098F" w:rsidRDefault="008E7C95">
      <w:pPr>
        <w:rPr>
          <w:rFonts w:ascii="Arial" w:hAnsi="Arial" w:cs="Arial"/>
        </w:rPr>
      </w:pPr>
    </w:p>
    <w:p w:rsidR="004E5ADF" w:rsidRPr="001C098F" w:rsidRDefault="004E5ADF">
      <w:pPr>
        <w:rPr>
          <w:rFonts w:ascii="Arial" w:hAnsi="Arial" w:cs="Arial"/>
          <w:b/>
        </w:rPr>
      </w:pPr>
      <w:r w:rsidRPr="001C098F">
        <w:rPr>
          <w:rFonts w:ascii="Arial" w:hAnsi="Arial" w:cs="Arial"/>
          <w:b/>
        </w:rPr>
        <w:t>Class participation:</w:t>
      </w:r>
    </w:p>
    <w:p w:rsidR="004E5ADF" w:rsidRPr="001C098F" w:rsidRDefault="004E5ADF">
      <w:pPr>
        <w:rPr>
          <w:rFonts w:ascii="Arial" w:hAnsi="Arial" w:cs="Arial"/>
        </w:rPr>
      </w:pPr>
      <w:r w:rsidRPr="001C098F">
        <w:rPr>
          <w:rFonts w:ascii="Arial" w:hAnsi="Arial" w:cs="Arial"/>
        </w:rPr>
        <w:tab/>
        <w:t xml:space="preserve">To encourage students to take ownership of the learning process, each student is expected to arrive in class with a prepared list of at least 3 of the main points from the previous lecture, and at least 3 original questions that relate to the material from the previous lecture.  At the beginning of the class period, I will randomly call on students to present a main point or a question.  I will then take volunteers to answer each question.  I will model this interaction during the first and second class periods, </w:t>
      </w:r>
      <w:r w:rsidR="000B3CC0">
        <w:rPr>
          <w:rFonts w:ascii="Arial" w:hAnsi="Arial" w:cs="Arial"/>
        </w:rPr>
        <w:t xml:space="preserve">and I will </w:t>
      </w:r>
      <w:r w:rsidRPr="001C098F">
        <w:rPr>
          <w:rFonts w:ascii="Arial" w:hAnsi="Arial" w:cs="Arial"/>
        </w:rPr>
        <w:t>call on students during the third class period and for the remainder of the semester.</w:t>
      </w:r>
    </w:p>
    <w:p w:rsidR="004E5ADF" w:rsidRPr="001C098F" w:rsidRDefault="004E5ADF">
      <w:pPr>
        <w:rPr>
          <w:rFonts w:ascii="Arial" w:hAnsi="Arial" w:cs="Arial"/>
        </w:rPr>
      </w:pPr>
      <w:r w:rsidRPr="001C098F">
        <w:rPr>
          <w:rFonts w:ascii="Arial" w:hAnsi="Arial" w:cs="Arial"/>
        </w:rPr>
        <w:tab/>
        <w:t xml:space="preserve">To reflect my assumption that every student arrives in class willing and able to participate even if s/he is not called on that day, each student will start the semester with 50 class participation points.  Students who are prepared and respond appropriately when called upon will incur no penalty or deduction from the 50-point class participation grade. </w:t>
      </w:r>
      <w:r w:rsidR="009B75EE">
        <w:rPr>
          <w:rFonts w:ascii="Arial" w:hAnsi="Arial" w:cs="Arial"/>
        </w:rPr>
        <w:t xml:space="preserve">Any student who is unprepared or absent when called upon will lose 10 points of class participation credit.  </w:t>
      </w:r>
      <w:r w:rsidR="009B75EE" w:rsidRPr="001C098F">
        <w:rPr>
          <w:rFonts w:ascii="Arial" w:hAnsi="Arial" w:cs="Arial"/>
        </w:rPr>
        <w:t>Students who volunteer to answer other</w:t>
      </w:r>
      <w:r w:rsidR="009B75EE">
        <w:rPr>
          <w:rFonts w:ascii="Arial" w:hAnsi="Arial" w:cs="Arial"/>
        </w:rPr>
        <w:t xml:space="preserve"> students’ questions will gain 5</w:t>
      </w:r>
      <w:r w:rsidR="009B75EE" w:rsidRPr="001C098F">
        <w:rPr>
          <w:rFonts w:ascii="Arial" w:hAnsi="Arial" w:cs="Arial"/>
        </w:rPr>
        <w:t xml:space="preserve"> points in the class participation grade, but </w:t>
      </w:r>
      <w:r w:rsidR="009B75EE">
        <w:rPr>
          <w:rFonts w:ascii="Arial" w:hAnsi="Arial" w:cs="Arial"/>
        </w:rPr>
        <w:t>no student will earn more than 5</w:t>
      </w:r>
      <w:r w:rsidR="009B75EE" w:rsidRPr="001C098F">
        <w:rPr>
          <w:rFonts w:ascii="Arial" w:hAnsi="Arial" w:cs="Arial"/>
        </w:rPr>
        <w:t xml:space="preserve">0 points </w:t>
      </w:r>
      <w:r w:rsidR="009B75EE">
        <w:rPr>
          <w:rFonts w:ascii="Arial" w:hAnsi="Arial" w:cs="Arial"/>
        </w:rPr>
        <w:t xml:space="preserve">total </w:t>
      </w:r>
      <w:r w:rsidR="009B75EE" w:rsidRPr="001C098F">
        <w:rPr>
          <w:rFonts w:ascii="Arial" w:hAnsi="Arial" w:cs="Arial"/>
        </w:rPr>
        <w:t>for class participation.  I reserve the right to adjust final letter grades upward to reward regular and constructive participation in</w:t>
      </w:r>
      <w:r w:rsidR="009B75EE">
        <w:rPr>
          <w:rFonts w:ascii="Arial" w:hAnsi="Arial" w:cs="Arial"/>
        </w:rPr>
        <w:t xml:space="preserve"> class beyond the mathematical 5</w:t>
      </w:r>
      <w:r w:rsidR="009B75EE" w:rsidRPr="001C098F">
        <w:rPr>
          <w:rFonts w:ascii="Arial" w:hAnsi="Arial" w:cs="Arial"/>
        </w:rPr>
        <w:t>0-point limit.</w:t>
      </w:r>
    </w:p>
    <w:p w:rsidR="00CE3B45" w:rsidRDefault="00CE3B45">
      <w:pPr>
        <w:rPr>
          <w:rFonts w:ascii="Arial" w:hAnsi="Arial" w:cs="Arial"/>
        </w:rPr>
      </w:pPr>
    </w:p>
    <w:p w:rsidR="0040502D" w:rsidRPr="0040502D" w:rsidRDefault="00395B4B">
      <w:pPr>
        <w:rPr>
          <w:rFonts w:ascii="Arial" w:hAnsi="Arial" w:cs="Arial"/>
          <w:b/>
        </w:rPr>
      </w:pPr>
      <w:r>
        <w:rPr>
          <w:rFonts w:ascii="Arial" w:hAnsi="Arial" w:cs="Arial"/>
          <w:b/>
        </w:rPr>
        <w:br w:type="page"/>
      </w:r>
      <w:r w:rsidR="0040502D" w:rsidRPr="0040502D">
        <w:rPr>
          <w:rFonts w:ascii="Arial" w:hAnsi="Arial" w:cs="Arial"/>
          <w:b/>
        </w:rPr>
        <w:lastRenderedPageBreak/>
        <w:t>Curtin Middle School Visits:</w:t>
      </w:r>
    </w:p>
    <w:p w:rsidR="00946F73" w:rsidRDefault="0040502D" w:rsidP="00946F73">
      <w:pPr>
        <w:rPr>
          <w:rFonts w:ascii="Arial" w:hAnsi="Arial" w:cs="Arial"/>
        </w:rPr>
      </w:pPr>
      <w:r>
        <w:rPr>
          <w:rFonts w:ascii="Arial" w:hAnsi="Arial" w:cs="Arial"/>
        </w:rPr>
        <w:tab/>
        <w:t>The best way to know whether you’ve mastered a concept is to be able to teach it to someone else.  To give the class a chance to put this principle into practice, groups of students will develop fun, interactive demonstrations of basic immunology principles, and then we will take these demonstrations into Curtin Middle School as a part of their lunchtime New Learning Enrichment Program.  We will work with 21 middles school students each week on 4 different Thursdays during the semester.  Each Bio 347 student is required to take part in at least one of these sessions, but all Bio 347 students are encouraged to come share in the fun each week.  Our Enrichment program title is “</w:t>
      </w:r>
      <w:r w:rsidR="00946F73" w:rsidRPr="00946F73">
        <w:rPr>
          <w:rFonts w:ascii="Arial" w:hAnsi="Arial" w:cs="Arial"/>
        </w:rPr>
        <w:t>The Wars Within:  Microbe</w:t>
      </w:r>
      <w:r w:rsidR="00946F73">
        <w:rPr>
          <w:rFonts w:ascii="Arial" w:hAnsi="Arial" w:cs="Arial"/>
        </w:rPr>
        <w:t>s versus your immune system.”  The description for this mini-course is as follows:</w:t>
      </w:r>
    </w:p>
    <w:p w:rsidR="00946F73" w:rsidRPr="00946F73" w:rsidRDefault="00946F73" w:rsidP="00946F73">
      <w:pPr>
        <w:ind w:left="720" w:right="720"/>
        <w:rPr>
          <w:rFonts w:ascii="Arial" w:hAnsi="Arial" w:cs="Arial"/>
        </w:rPr>
      </w:pPr>
      <w:r w:rsidRPr="00946F73">
        <w:rPr>
          <w:rFonts w:ascii="Arial" w:hAnsi="Arial" w:cs="Arial"/>
        </w:rPr>
        <w:t>When you get sick, what’s going on inside of your body?  How do you fight off the infection and finally start feeling better?  How do vaccines work?  What’s the difference between bacteria and viruses?  Why is there so much coverage of swine flu on the news lately, and what is an epidemic anyway?  And what can you do to help stay healthy and avoid infections?  These are some of the topics we will explore, using fun learning activities and games.  So get ready to learn about The Wars Within!</w:t>
      </w:r>
    </w:p>
    <w:p w:rsidR="0040502D" w:rsidRDefault="0040502D">
      <w:pPr>
        <w:rPr>
          <w:rFonts w:ascii="Arial" w:hAnsi="Arial" w:cs="Arial"/>
        </w:rPr>
      </w:pPr>
    </w:p>
    <w:p w:rsidR="008E7C95" w:rsidRPr="001C098F" w:rsidRDefault="008E7C95">
      <w:pPr>
        <w:rPr>
          <w:rFonts w:ascii="Arial" w:hAnsi="Arial" w:cs="Arial"/>
          <w:b/>
        </w:rPr>
      </w:pPr>
      <w:r w:rsidRPr="001C098F">
        <w:rPr>
          <w:rFonts w:ascii="Arial" w:hAnsi="Arial" w:cs="Arial"/>
          <w:b/>
        </w:rPr>
        <w:t>Course grading:</w:t>
      </w:r>
    </w:p>
    <w:p w:rsidR="008E7C95" w:rsidRPr="001C098F" w:rsidRDefault="008E7C95">
      <w:pPr>
        <w:rPr>
          <w:rFonts w:ascii="Arial" w:hAnsi="Arial" w:cs="Arial"/>
        </w:rPr>
      </w:pPr>
      <w:r w:rsidRPr="001C098F">
        <w:rPr>
          <w:rFonts w:ascii="Arial" w:hAnsi="Arial" w:cs="Arial"/>
        </w:rPr>
        <w:t>Grades will be determined based on the following assessments:</w:t>
      </w:r>
    </w:p>
    <w:p w:rsidR="004E5ADF" w:rsidRDefault="004E5ADF">
      <w:pPr>
        <w:rPr>
          <w:rFonts w:ascii="Arial" w:hAnsi="Arial" w:cs="Arial"/>
        </w:rPr>
      </w:pPr>
      <w:r w:rsidRPr="001C098F">
        <w:rPr>
          <w:rFonts w:ascii="Arial" w:hAnsi="Arial" w:cs="Arial"/>
        </w:rPr>
        <w:tab/>
        <w:t>Class participation</w:t>
      </w:r>
      <w:r w:rsidRPr="001C098F">
        <w:rPr>
          <w:rFonts w:ascii="Arial" w:hAnsi="Arial" w:cs="Arial"/>
        </w:rPr>
        <w:tab/>
      </w:r>
      <w:r w:rsidRPr="001C098F">
        <w:rPr>
          <w:rFonts w:ascii="Arial" w:hAnsi="Arial" w:cs="Arial"/>
        </w:rPr>
        <w:tab/>
      </w:r>
      <w:r w:rsidRPr="001C098F">
        <w:rPr>
          <w:rFonts w:ascii="Arial" w:hAnsi="Arial" w:cs="Arial"/>
        </w:rPr>
        <w:tab/>
      </w:r>
      <w:r w:rsidRPr="001C098F">
        <w:rPr>
          <w:rFonts w:ascii="Arial" w:hAnsi="Arial" w:cs="Arial"/>
        </w:rPr>
        <w:tab/>
      </w:r>
      <w:r w:rsidRPr="001C098F">
        <w:rPr>
          <w:rFonts w:ascii="Arial" w:hAnsi="Arial" w:cs="Arial"/>
        </w:rPr>
        <w:tab/>
      </w:r>
      <w:r w:rsidRPr="001C098F">
        <w:rPr>
          <w:rFonts w:ascii="Arial" w:hAnsi="Arial" w:cs="Arial"/>
        </w:rPr>
        <w:tab/>
        <w:t xml:space="preserve">  </w:t>
      </w:r>
      <w:r w:rsidR="00451973">
        <w:rPr>
          <w:rFonts w:ascii="Arial" w:hAnsi="Arial" w:cs="Arial"/>
        </w:rPr>
        <w:tab/>
        <w:t xml:space="preserve">  </w:t>
      </w:r>
      <w:r w:rsidRPr="001C098F">
        <w:rPr>
          <w:rFonts w:ascii="Arial" w:hAnsi="Arial" w:cs="Arial"/>
        </w:rPr>
        <w:t>50 points</w:t>
      </w:r>
    </w:p>
    <w:p w:rsidR="00843B23" w:rsidRPr="001C098F" w:rsidRDefault="00A86120">
      <w:pPr>
        <w:rPr>
          <w:rFonts w:ascii="Arial" w:hAnsi="Arial" w:cs="Arial"/>
        </w:rPr>
      </w:pPr>
      <w:r>
        <w:rPr>
          <w:rFonts w:ascii="Arial" w:hAnsi="Arial" w:cs="Arial"/>
        </w:rPr>
        <w:tab/>
        <w:t>Prep Papers</w:t>
      </w:r>
      <w:r>
        <w:rPr>
          <w:rFonts w:ascii="Arial" w:hAnsi="Arial" w:cs="Arial"/>
        </w:rPr>
        <w:tab/>
      </w:r>
      <w:r>
        <w:rPr>
          <w:rFonts w:ascii="Arial" w:hAnsi="Arial" w:cs="Arial"/>
        </w:rPr>
        <w:tab/>
      </w:r>
      <w:r>
        <w:rPr>
          <w:rFonts w:ascii="Arial" w:hAnsi="Arial" w:cs="Arial"/>
        </w:rPr>
        <w:tab/>
      </w:r>
      <w:r>
        <w:rPr>
          <w:rFonts w:ascii="Arial" w:hAnsi="Arial" w:cs="Arial"/>
        </w:rPr>
        <w:tab/>
        <w:t>12 x 8 points each + 4 =</w:t>
      </w:r>
      <w:r>
        <w:rPr>
          <w:rFonts w:ascii="Arial" w:hAnsi="Arial" w:cs="Arial"/>
        </w:rPr>
        <w:tab/>
        <w:t>100</w:t>
      </w:r>
      <w:r w:rsidR="00843B23">
        <w:rPr>
          <w:rFonts w:ascii="Arial" w:hAnsi="Arial" w:cs="Arial"/>
        </w:rPr>
        <w:t xml:space="preserve"> points</w:t>
      </w:r>
    </w:p>
    <w:p w:rsidR="008E7C95" w:rsidRPr="001C098F" w:rsidRDefault="008E7C95">
      <w:pPr>
        <w:rPr>
          <w:rFonts w:ascii="Arial" w:hAnsi="Arial" w:cs="Arial"/>
        </w:rPr>
      </w:pPr>
      <w:r w:rsidRPr="001C098F">
        <w:rPr>
          <w:rFonts w:ascii="Arial" w:hAnsi="Arial" w:cs="Arial"/>
        </w:rPr>
        <w:tab/>
      </w:r>
      <w:r w:rsidR="004E5ADF" w:rsidRPr="001C098F">
        <w:rPr>
          <w:rFonts w:ascii="Arial" w:hAnsi="Arial" w:cs="Arial"/>
        </w:rPr>
        <w:t xml:space="preserve">2 </w:t>
      </w:r>
      <w:r w:rsidRPr="001C098F">
        <w:rPr>
          <w:rFonts w:ascii="Arial" w:hAnsi="Arial" w:cs="Arial"/>
        </w:rPr>
        <w:t>Midterm exam</w:t>
      </w:r>
      <w:r w:rsidR="004E5ADF" w:rsidRPr="001C098F">
        <w:rPr>
          <w:rFonts w:ascii="Arial" w:hAnsi="Arial" w:cs="Arial"/>
        </w:rPr>
        <w:t>s</w:t>
      </w:r>
      <w:r w:rsidRPr="001C098F">
        <w:rPr>
          <w:rFonts w:ascii="Arial" w:hAnsi="Arial" w:cs="Arial"/>
        </w:rPr>
        <w:tab/>
      </w:r>
      <w:r w:rsidRPr="001C098F">
        <w:rPr>
          <w:rFonts w:ascii="Arial" w:hAnsi="Arial" w:cs="Arial"/>
        </w:rPr>
        <w:tab/>
      </w:r>
      <w:r w:rsidR="004E5ADF" w:rsidRPr="001C098F">
        <w:rPr>
          <w:rFonts w:ascii="Arial" w:hAnsi="Arial" w:cs="Arial"/>
        </w:rPr>
        <w:tab/>
        <w:t>2 x 100 points</w:t>
      </w:r>
      <w:r w:rsidR="00451973">
        <w:rPr>
          <w:rFonts w:ascii="Arial" w:hAnsi="Arial" w:cs="Arial"/>
        </w:rPr>
        <w:t xml:space="preserve"> each</w:t>
      </w:r>
      <w:r w:rsidR="004E5ADF" w:rsidRPr="001C098F">
        <w:rPr>
          <w:rFonts w:ascii="Arial" w:hAnsi="Arial" w:cs="Arial"/>
        </w:rPr>
        <w:t xml:space="preserve"> =</w:t>
      </w:r>
      <w:r w:rsidR="004E5ADF" w:rsidRPr="001C098F">
        <w:rPr>
          <w:rFonts w:ascii="Arial" w:hAnsi="Arial" w:cs="Arial"/>
        </w:rPr>
        <w:tab/>
        <w:t>200</w:t>
      </w:r>
      <w:r w:rsidRPr="001C098F">
        <w:rPr>
          <w:rFonts w:ascii="Arial" w:hAnsi="Arial" w:cs="Arial"/>
        </w:rPr>
        <w:t xml:space="preserve"> points</w:t>
      </w:r>
    </w:p>
    <w:p w:rsidR="00A86120" w:rsidRPr="001C098F" w:rsidRDefault="00FD3C90">
      <w:pPr>
        <w:rPr>
          <w:rFonts w:ascii="Arial" w:hAnsi="Arial" w:cs="Arial"/>
        </w:rPr>
      </w:pPr>
      <w:r>
        <w:rPr>
          <w:rFonts w:ascii="Arial" w:hAnsi="Arial" w:cs="Arial"/>
        </w:rPr>
        <w:tab/>
        <w:t>Final exam (cumulative)</w:t>
      </w:r>
      <w:r>
        <w:rPr>
          <w:rFonts w:ascii="Arial" w:hAnsi="Arial" w:cs="Arial"/>
        </w:rPr>
        <w:tab/>
      </w:r>
      <w:r>
        <w:rPr>
          <w:rFonts w:ascii="Arial" w:hAnsi="Arial" w:cs="Arial"/>
        </w:rPr>
        <w:tab/>
      </w:r>
      <w:r>
        <w:rPr>
          <w:rFonts w:ascii="Arial" w:hAnsi="Arial" w:cs="Arial"/>
        </w:rPr>
        <w:tab/>
      </w:r>
      <w:r>
        <w:rPr>
          <w:rFonts w:ascii="Arial" w:hAnsi="Arial" w:cs="Arial"/>
        </w:rPr>
        <w:tab/>
      </w:r>
      <w:r w:rsidR="008E7C95" w:rsidRPr="001C098F">
        <w:rPr>
          <w:rFonts w:ascii="Arial" w:hAnsi="Arial" w:cs="Arial"/>
        </w:rPr>
        <w:tab/>
      </w:r>
      <w:r w:rsidR="00451973">
        <w:rPr>
          <w:rFonts w:ascii="Arial" w:hAnsi="Arial" w:cs="Arial"/>
        </w:rPr>
        <w:tab/>
      </w:r>
      <w:r w:rsidR="008E7C95" w:rsidRPr="001C098F">
        <w:rPr>
          <w:rFonts w:ascii="Arial" w:hAnsi="Arial" w:cs="Arial"/>
        </w:rPr>
        <w:t>200 points</w:t>
      </w:r>
    </w:p>
    <w:p w:rsidR="008E7C95" w:rsidRDefault="008E7C95">
      <w:pPr>
        <w:rPr>
          <w:rFonts w:ascii="Arial" w:hAnsi="Arial" w:cs="Arial"/>
        </w:rPr>
      </w:pPr>
      <w:r w:rsidRPr="001C098F">
        <w:rPr>
          <w:rFonts w:ascii="Arial" w:hAnsi="Arial" w:cs="Arial"/>
        </w:rPr>
        <w:tab/>
        <w:t>Lab reports</w:t>
      </w:r>
      <w:r w:rsidRPr="001C098F">
        <w:rPr>
          <w:rFonts w:ascii="Arial" w:hAnsi="Arial" w:cs="Arial"/>
        </w:rPr>
        <w:tab/>
      </w:r>
      <w:r w:rsidRPr="001C098F">
        <w:rPr>
          <w:rFonts w:ascii="Arial" w:hAnsi="Arial" w:cs="Arial"/>
        </w:rPr>
        <w:tab/>
      </w:r>
      <w:r w:rsidRPr="001C098F">
        <w:rPr>
          <w:rFonts w:ascii="Arial" w:hAnsi="Arial" w:cs="Arial"/>
        </w:rPr>
        <w:tab/>
      </w:r>
      <w:r w:rsidRPr="001C098F">
        <w:rPr>
          <w:rFonts w:ascii="Arial" w:hAnsi="Arial" w:cs="Arial"/>
        </w:rPr>
        <w:tab/>
        <w:t>10 x 20 points each =</w:t>
      </w:r>
      <w:r w:rsidRPr="001C098F">
        <w:rPr>
          <w:rFonts w:ascii="Arial" w:hAnsi="Arial" w:cs="Arial"/>
        </w:rPr>
        <w:tab/>
        <w:t>200 points</w:t>
      </w:r>
    </w:p>
    <w:p w:rsidR="00A86120" w:rsidRPr="001C098F" w:rsidRDefault="00A86120">
      <w:pPr>
        <w:rPr>
          <w:rFonts w:ascii="Arial" w:hAnsi="Arial" w:cs="Arial"/>
        </w:rPr>
      </w:pPr>
      <w:r>
        <w:rPr>
          <w:rFonts w:ascii="Arial" w:hAnsi="Arial" w:cs="Arial"/>
        </w:rPr>
        <w:tab/>
        <w:t>Curtin Middle School Activity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50 points</w:t>
      </w:r>
    </w:p>
    <w:p w:rsidR="008E7C95" w:rsidRPr="001C098F" w:rsidRDefault="008E7C95">
      <w:pPr>
        <w:rPr>
          <w:rFonts w:ascii="Arial" w:hAnsi="Arial" w:cs="Arial"/>
          <w:u w:val="single"/>
        </w:rPr>
      </w:pPr>
      <w:r w:rsidRPr="001C098F">
        <w:rPr>
          <w:rFonts w:ascii="Arial" w:hAnsi="Arial" w:cs="Arial"/>
        </w:rPr>
        <w:tab/>
      </w:r>
      <w:r w:rsidR="003778B2">
        <w:rPr>
          <w:rFonts w:ascii="Arial" w:hAnsi="Arial" w:cs="Arial"/>
          <w:u w:val="single"/>
        </w:rPr>
        <w:t>Final Oral Presentation and Report</w:t>
      </w:r>
      <w:r w:rsidR="003778B2">
        <w:rPr>
          <w:rFonts w:ascii="Arial" w:hAnsi="Arial" w:cs="Arial"/>
          <w:u w:val="single"/>
        </w:rPr>
        <w:tab/>
      </w:r>
      <w:r w:rsidR="003778B2">
        <w:rPr>
          <w:rFonts w:ascii="Arial" w:hAnsi="Arial" w:cs="Arial"/>
          <w:u w:val="single"/>
        </w:rPr>
        <w:tab/>
      </w:r>
      <w:r w:rsidR="003778B2">
        <w:rPr>
          <w:rFonts w:ascii="Arial" w:hAnsi="Arial" w:cs="Arial"/>
          <w:u w:val="single"/>
        </w:rPr>
        <w:tab/>
      </w:r>
      <w:r w:rsidR="003778B2">
        <w:rPr>
          <w:rFonts w:ascii="Arial" w:hAnsi="Arial" w:cs="Arial"/>
          <w:u w:val="single"/>
        </w:rPr>
        <w:tab/>
        <w:t>1</w:t>
      </w:r>
      <w:r w:rsidR="00354EBC">
        <w:rPr>
          <w:rFonts w:ascii="Arial" w:hAnsi="Arial" w:cs="Arial"/>
          <w:u w:val="single"/>
        </w:rPr>
        <w:t>25</w:t>
      </w:r>
      <w:r w:rsidR="003778B2">
        <w:rPr>
          <w:rFonts w:ascii="Arial" w:hAnsi="Arial" w:cs="Arial"/>
          <w:u w:val="single"/>
        </w:rPr>
        <w:t xml:space="preserve"> points</w:t>
      </w:r>
    </w:p>
    <w:p w:rsidR="008E7C95" w:rsidRDefault="008E7C95">
      <w:pPr>
        <w:rPr>
          <w:rFonts w:ascii="Arial" w:hAnsi="Arial" w:cs="Arial"/>
        </w:rPr>
      </w:pPr>
      <w:r w:rsidRPr="001C098F">
        <w:rPr>
          <w:rFonts w:ascii="Arial" w:hAnsi="Arial" w:cs="Arial"/>
        </w:rPr>
        <w:tab/>
        <w:t>Total possib</w:t>
      </w:r>
      <w:r w:rsidR="004E5ADF" w:rsidRPr="001C098F">
        <w:rPr>
          <w:rFonts w:ascii="Arial" w:hAnsi="Arial" w:cs="Arial"/>
        </w:rPr>
        <w:t>le</w:t>
      </w:r>
      <w:r w:rsidR="004E5ADF" w:rsidRPr="001C098F">
        <w:rPr>
          <w:rFonts w:ascii="Arial" w:hAnsi="Arial" w:cs="Arial"/>
        </w:rPr>
        <w:tab/>
      </w:r>
      <w:r w:rsidR="004E5ADF" w:rsidRPr="001C098F">
        <w:rPr>
          <w:rFonts w:ascii="Arial" w:hAnsi="Arial" w:cs="Arial"/>
        </w:rPr>
        <w:tab/>
      </w:r>
      <w:r w:rsidR="004E5ADF" w:rsidRPr="001C098F">
        <w:rPr>
          <w:rFonts w:ascii="Arial" w:hAnsi="Arial" w:cs="Arial"/>
        </w:rPr>
        <w:tab/>
      </w:r>
      <w:r w:rsidR="004E5ADF" w:rsidRPr="001C098F">
        <w:rPr>
          <w:rFonts w:ascii="Arial" w:hAnsi="Arial" w:cs="Arial"/>
        </w:rPr>
        <w:tab/>
      </w:r>
      <w:r w:rsidR="004E5ADF" w:rsidRPr="001C098F">
        <w:rPr>
          <w:rFonts w:ascii="Arial" w:hAnsi="Arial" w:cs="Arial"/>
        </w:rPr>
        <w:tab/>
      </w:r>
      <w:r w:rsidR="004E5ADF" w:rsidRPr="001C098F">
        <w:rPr>
          <w:rFonts w:ascii="Arial" w:hAnsi="Arial" w:cs="Arial"/>
        </w:rPr>
        <w:tab/>
      </w:r>
      <w:r w:rsidR="004E5ADF" w:rsidRPr="001C098F">
        <w:rPr>
          <w:rFonts w:ascii="Arial" w:hAnsi="Arial" w:cs="Arial"/>
        </w:rPr>
        <w:tab/>
      </w:r>
      <w:r w:rsidR="00A57D2B">
        <w:rPr>
          <w:rFonts w:ascii="Arial" w:hAnsi="Arial" w:cs="Arial"/>
        </w:rPr>
        <w:t>925</w:t>
      </w:r>
      <w:r w:rsidR="003778B2">
        <w:rPr>
          <w:rFonts w:ascii="Arial" w:hAnsi="Arial" w:cs="Arial"/>
        </w:rPr>
        <w:t xml:space="preserve"> </w:t>
      </w:r>
      <w:r w:rsidRPr="001C098F">
        <w:rPr>
          <w:rFonts w:ascii="Arial" w:hAnsi="Arial" w:cs="Arial"/>
        </w:rPr>
        <w:t>points</w:t>
      </w:r>
    </w:p>
    <w:p w:rsidR="00277B42" w:rsidRPr="001C098F" w:rsidRDefault="00277B42">
      <w:pPr>
        <w:rPr>
          <w:rFonts w:ascii="Arial" w:hAnsi="Arial" w:cs="Arial"/>
        </w:rPr>
      </w:pPr>
    </w:p>
    <w:p w:rsidR="009F4923" w:rsidRDefault="00277B42">
      <w:pPr>
        <w:rPr>
          <w:rFonts w:ascii="Arial" w:hAnsi="Arial" w:cs="Arial"/>
        </w:rPr>
      </w:pPr>
      <w:r>
        <w:rPr>
          <w:rFonts w:ascii="Arial" w:hAnsi="Arial" w:cs="Arial"/>
        </w:rPr>
        <w:tab/>
        <w:t>In addition to the required course components above, you have the option of completing Practice Question Sets that will be due periodically throughout the semester, for a maximum of 5 points each.  If you score a perfect 5 on all 10 optional Practice Question sets, you will be able to add 50 points to your total.  If you choose not to hand in the Practice Question sets, there will be no penalty—however, these Practice Questions are the best way for you to prepare for the Exams, and failure to hand them is equivalent to throwing away bonus course points.</w:t>
      </w:r>
    </w:p>
    <w:p w:rsidR="00277B42" w:rsidRPr="001C098F" w:rsidRDefault="00277B42">
      <w:pPr>
        <w:rPr>
          <w:rFonts w:ascii="Arial" w:hAnsi="Arial" w:cs="Arial"/>
        </w:rPr>
      </w:pPr>
    </w:p>
    <w:p w:rsidR="009F4923" w:rsidRPr="001C098F" w:rsidRDefault="009F4923">
      <w:pPr>
        <w:rPr>
          <w:rFonts w:ascii="Arial" w:hAnsi="Arial" w:cs="Arial"/>
        </w:rPr>
      </w:pPr>
      <w:r w:rsidRPr="001C098F">
        <w:rPr>
          <w:rFonts w:ascii="Arial" w:hAnsi="Arial" w:cs="Arial"/>
        </w:rPr>
        <w:tab/>
        <w:t>Your grade will be determined by the number of course points you earn, minus any penalties for missed classes or labs (see above).  Conversion of % of possible course points earned into letter grades is as follows:</w:t>
      </w:r>
    </w:p>
    <w:p w:rsidR="00066C33" w:rsidRPr="001C098F" w:rsidRDefault="00066C33" w:rsidP="00066C33">
      <w:pPr>
        <w:rPr>
          <w:rFonts w:ascii="Arial" w:hAnsi="Arial" w:cs="Arial"/>
        </w:rPr>
      </w:pPr>
      <w:r>
        <w:rPr>
          <w:rFonts w:ascii="Arial" w:hAnsi="Arial" w:cs="Arial"/>
        </w:rPr>
        <w:t xml:space="preserve">A </w:t>
      </w:r>
      <w:r>
        <w:rPr>
          <w:rFonts w:ascii="Arial" w:hAnsi="Arial" w:cs="Arial"/>
        </w:rPr>
        <w:tab/>
        <w:t>93.4</w:t>
      </w:r>
      <w:r w:rsidRPr="001C098F">
        <w:rPr>
          <w:rFonts w:ascii="Arial" w:hAnsi="Arial" w:cs="Arial"/>
        </w:rPr>
        <w:t xml:space="preserve">% or above (Lycoming College </w:t>
      </w:r>
      <w:r>
        <w:rPr>
          <w:rFonts w:ascii="Arial" w:hAnsi="Arial" w:cs="Arial"/>
        </w:rPr>
        <w:t>does not allow A+ grades)</w:t>
      </w:r>
      <w:r>
        <w:rPr>
          <w:rFonts w:ascii="Arial" w:hAnsi="Arial" w:cs="Arial"/>
        </w:rPr>
        <w:tab/>
        <w:t xml:space="preserve">A- </w:t>
      </w:r>
      <w:r>
        <w:rPr>
          <w:rFonts w:ascii="Arial" w:hAnsi="Arial" w:cs="Arial"/>
        </w:rPr>
        <w:tab/>
        <w:t>90-93.3</w:t>
      </w:r>
      <w:r w:rsidRPr="001C098F">
        <w:rPr>
          <w:rFonts w:ascii="Arial" w:hAnsi="Arial" w:cs="Arial"/>
        </w:rPr>
        <w:t>%</w:t>
      </w:r>
      <w:r w:rsidRPr="001C098F">
        <w:rPr>
          <w:rFonts w:ascii="Arial" w:hAnsi="Arial" w:cs="Arial"/>
        </w:rPr>
        <w:tab/>
      </w:r>
      <w:r w:rsidRPr="001C098F">
        <w:rPr>
          <w:rFonts w:ascii="Arial" w:hAnsi="Arial" w:cs="Arial"/>
        </w:rPr>
        <w:tab/>
      </w:r>
    </w:p>
    <w:p w:rsidR="00066C33" w:rsidRPr="001C098F" w:rsidRDefault="00066C33" w:rsidP="00066C33">
      <w:pPr>
        <w:rPr>
          <w:rFonts w:ascii="Arial" w:hAnsi="Arial" w:cs="Arial"/>
        </w:rPr>
      </w:pPr>
      <w:r>
        <w:rPr>
          <w:rFonts w:ascii="Arial" w:hAnsi="Arial" w:cs="Arial"/>
        </w:rPr>
        <w:t>B+</w:t>
      </w:r>
      <w:r>
        <w:rPr>
          <w:rFonts w:ascii="Arial" w:hAnsi="Arial" w:cs="Arial"/>
        </w:rPr>
        <w:tab/>
        <w:t>86.7</w:t>
      </w:r>
      <w:r w:rsidRPr="001C098F">
        <w:rPr>
          <w:rFonts w:ascii="Arial" w:hAnsi="Arial" w:cs="Arial"/>
        </w:rPr>
        <w:t>-</w:t>
      </w:r>
      <w:r>
        <w:rPr>
          <w:rFonts w:ascii="Arial" w:hAnsi="Arial" w:cs="Arial"/>
        </w:rPr>
        <w:t>89.9</w:t>
      </w:r>
      <w:r>
        <w:rPr>
          <w:rFonts w:ascii="Arial" w:hAnsi="Arial" w:cs="Arial"/>
        </w:rPr>
        <w:tab/>
      </w:r>
      <w:r>
        <w:rPr>
          <w:rFonts w:ascii="Arial" w:hAnsi="Arial" w:cs="Arial"/>
        </w:rPr>
        <w:tab/>
      </w:r>
      <w:r>
        <w:rPr>
          <w:rFonts w:ascii="Arial" w:hAnsi="Arial" w:cs="Arial"/>
        </w:rPr>
        <w:tab/>
        <w:t>B</w:t>
      </w:r>
      <w:r>
        <w:rPr>
          <w:rFonts w:ascii="Arial" w:hAnsi="Arial" w:cs="Arial"/>
        </w:rPr>
        <w:tab/>
        <w:t>83.4-86.6</w:t>
      </w:r>
      <w:r w:rsidRPr="001C098F">
        <w:rPr>
          <w:rFonts w:ascii="Arial" w:hAnsi="Arial" w:cs="Arial"/>
        </w:rPr>
        <w:tab/>
      </w:r>
      <w:r w:rsidRPr="001C098F">
        <w:rPr>
          <w:rFonts w:ascii="Arial" w:hAnsi="Arial" w:cs="Arial"/>
        </w:rPr>
        <w:tab/>
      </w:r>
      <w:r w:rsidRPr="001C098F">
        <w:rPr>
          <w:rFonts w:ascii="Arial" w:hAnsi="Arial" w:cs="Arial"/>
        </w:rPr>
        <w:tab/>
        <w:t>B-</w:t>
      </w:r>
      <w:r w:rsidRPr="001C098F">
        <w:rPr>
          <w:rFonts w:ascii="Arial" w:hAnsi="Arial" w:cs="Arial"/>
        </w:rPr>
        <w:tab/>
        <w:t>8</w:t>
      </w:r>
      <w:r>
        <w:rPr>
          <w:rFonts w:ascii="Arial" w:hAnsi="Arial" w:cs="Arial"/>
        </w:rPr>
        <w:t>0-83.3</w:t>
      </w:r>
    </w:p>
    <w:p w:rsidR="00066C33" w:rsidRPr="001C098F" w:rsidRDefault="00066C33" w:rsidP="00066C33">
      <w:pPr>
        <w:rPr>
          <w:rFonts w:ascii="Arial" w:hAnsi="Arial" w:cs="Arial"/>
        </w:rPr>
      </w:pPr>
      <w:r w:rsidRPr="001C098F">
        <w:rPr>
          <w:rFonts w:ascii="Arial" w:hAnsi="Arial" w:cs="Arial"/>
        </w:rPr>
        <w:t>C+</w:t>
      </w:r>
      <w:r w:rsidRPr="001C098F">
        <w:rPr>
          <w:rFonts w:ascii="Arial" w:hAnsi="Arial" w:cs="Arial"/>
        </w:rPr>
        <w:tab/>
        <w:t>7</w:t>
      </w:r>
      <w:r>
        <w:rPr>
          <w:rFonts w:ascii="Arial" w:hAnsi="Arial" w:cs="Arial"/>
        </w:rPr>
        <w:t>6.7</w:t>
      </w:r>
      <w:r w:rsidRPr="001C098F">
        <w:rPr>
          <w:rFonts w:ascii="Arial" w:hAnsi="Arial" w:cs="Arial"/>
        </w:rPr>
        <w:t>-</w:t>
      </w:r>
      <w:r>
        <w:rPr>
          <w:rFonts w:ascii="Arial" w:hAnsi="Arial" w:cs="Arial"/>
        </w:rPr>
        <w:t>79.9</w:t>
      </w:r>
      <w:r>
        <w:rPr>
          <w:rFonts w:ascii="Arial" w:hAnsi="Arial" w:cs="Arial"/>
        </w:rPr>
        <w:tab/>
      </w:r>
      <w:r>
        <w:rPr>
          <w:rFonts w:ascii="Arial" w:hAnsi="Arial" w:cs="Arial"/>
        </w:rPr>
        <w:tab/>
      </w:r>
      <w:r>
        <w:rPr>
          <w:rFonts w:ascii="Arial" w:hAnsi="Arial" w:cs="Arial"/>
        </w:rPr>
        <w:tab/>
        <w:t>C</w:t>
      </w:r>
      <w:r>
        <w:rPr>
          <w:rFonts w:ascii="Arial" w:hAnsi="Arial" w:cs="Arial"/>
        </w:rPr>
        <w:tab/>
        <w:t>73.4-76.6</w:t>
      </w:r>
      <w:r>
        <w:rPr>
          <w:rFonts w:ascii="Arial" w:hAnsi="Arial" w:cs="Arial"/>
        </w:rPr>
        <w:tab/>
      </w:r>
      <w:r>
        <w:rPr>
          <w:rFonts w:ascii="Arial" w:hAnsi="Arial" w:cs="Arial"/>
        </w:rPr>
        <w:tab/>
      </w:r>
      <w:r>
        <w:rPr>
          <w:rFonts w:ascii="Arial" w:hAnsi="Arial" w:cs="Arial"/>
        </w:rPr>
        <w:tab/>
        <w:t>C-</w:t>
      </w:r>
      <w:r>
        <w:rPr>
          <w:rFonts w:ascii="Arial" w:hAnsi="Arial" w:cs="Arial"/>
        </w:rPr>
        <w:tab/>
        <w:t>70-73.3</w:t>
      </w:r>
    </w:p>
    <w:p w:rsidR="00066C33" w:rsidRPr="001C098F" w:rsidRDefault="00066C33" w:rsidP="00066C33">
      <w:pPr>
        <w:rPr>
          <w:rFonts w:ascii="Arial" w:hAnsi="Arial" w:cs="Arial"/>
        </w:rPr>
      </w:pPr>
      <w:r w:rsidRPr="001C098F">
        <w:rPr>
          <w:rFonts w:ascii="Arial" w:hAnsi="Arial" w:cs="Arial"/>
        </w:rPr>
        <w:t>D+</w:t>
      </w:r>
      <w:r w:rsidRPr="001C098F">
        <w:rPr>
          <w:rFonts w:ascii="Arial" w:hAnsi="Arial" w:cs="Arial"/>
        </w:rPr>
        <w:tab/>
        <w:t>6</w:t>
      </w:r>
      <w:r>
        <w:rPr>
          <w:rFonts w:ascii="Arial" w:hAnsi="Arial" w:cs="Arial"/>
        </w:rPr>
        <w:t>6.7</w:t>
      </w:r>
      <w:r w:rsidRPr="001C098F">
        <w:rPr>
          <w:rFonts w:ascii="Arial" w:hAnsi="Arial" w:cs="Arial"/>
        </w:rPr>
        <w:t>-</w:t>
      </w:r>
      <w:r>
        <w:rPr>
          <w:rFonts w:ascii="Arial" w:hAnsi="Arial" w:cs="Arial"/>
        </w:rPr>
        <w:t>69.9</w:t>
      </w:r>
      <w:r>
        <w:rPr>
          <w:rFonts w:ascii="Arial" w:hAnsi="Arial" w:cs="Arial"/>
        </w:rPr>
        <w:tab/>
      </w:r>
      <w:r>
        <w:rPr>
          <w:rFonts w:ascii="Arial" w:hAnsi="Arial" w:cs="Arial"/>
        </w:rPr>
        <w:tab/>
      </w:r>
      <w:r>
        <w:rPr>
          <w:rFonts w:ascii="Arial" w:hAnsi="Arial" w:cs="Arial"/>
        </w:rPr>
        <w:tab/>
        <w:t>D</w:t>
      </w:r>
      <w:r>
        <w:rPr>
          <w:rFonts w:ascii="Arial" w:hAnsi="Arial" w:cs="Arial"/>
        </w:rPr>
        <w:tab/>
        <w:t>63.4-66.6</w:t>
      </w:r>
      <w:r>
        <w:rPr>
          <w:rFonts w:ascii="Arial" w:hAnsi="Arial" w:cs="Arial"/>
        </w:rPr>
        <w:tab/>
      </w:r>
      <w:r>
        <w:rPr>
          <w:rFonts w:ascii="Arial" w:hAnsi="Arial" w:cs="Arial"/>
        </w:rPr>
        <w:tab/>
      </w:r>
      <w:r>
        <w:rPr>
          <w:rFonts w:ascii="Arial" w:hAnsi="Arial" w:cs="Arial"/>
        </w:rPr>
        <w:tab/>
        <w:t>D-</w:t>
      </w:r>
      <w:r>
        <w:rPr>
          <w:rFonts w:ascii="Arial" w:hAnsi="Arial" w:cs="Arial"/>
        </w:rPr>
        <w:tab/>
        <w:t>60-63.3</w:t>
      </w:r>
    </w:p>
    <w:p w:rsidR="00066C33" w:rsidRPr="001C098F" w:rsidRDefault="00066C33" w:rsidP="00066C33">
      <w:pPr>
        <w:rPr>
          <w:rFonts w:ascii="Arial" w:hAnsi="Arial" w:cs="Arial"/>
        </w:rPr>
      </w:pPr>
      <w:r w:rsidRPr="001C098F">
        <w:rPr>
          <w:rFonts w:ascii="Arial" w:hAnsi="Arial" w:cs="Arial"/>
        </w:rPr>
        <w:t>F</w:t>
      </w:r>
      <w:r w:rsidRPr="001C098F">
        <w:rPr>
          <w:rFonts w:ascii="Arial" w:hAnsi="Arial" w:cs="Arial"/>
        </w:rPr>
        <w:tab/>
      </w:r>
      <w:r>
        <w:rPr>
          <w:rFonts w:ascii="Arial" w:hAnsi="Arial" w:cs="Arial"/>
        </w:rPr>
        <w:t>59.9</w:t>
      </w:r>
      <w:r w:rsidRPr="001C098F">
        <w:rPr>
          <w:rFonts w:ascii="Arial" w:hAnsi="Arial" w:cs="Arial"/>
        </w:rPr>
        <w:t xml:space="preserve"> or below</w:t>
      </w:r>
    </w:p>
    <w:p w:rsidR="009F4923" w:rsidRPr="001C098F" w:rsidRDefault="009F4923">
      <w:pPr>
        <w:rPr>
          <w:rFonts w:ascii="Arial" w:hAnsi="Arial" w:cs="Arial"/>
        </w:rPr>
      </w:pPr>
    </w:p>
    <w:p w:rsidR="008E7C95" w:rsidRPr="001C098F" w:rsidRDefault="008E7C95">
      <w:pPr>
        <w:rPr>
          <w:rFonts w:ascii="Arial" w:hAnsi="Arial" w:cs="Arial"/>
          <w:b/>
        </w:rPr>
      </w:pPr>
      <w:r w:rsidRPr="001C098F">
        <w:rPr>
          <w:rFonts w:ascii="Arial" w:hAnsi="Arial" w:cs="Arial"/>
          <w:b/>
        </w:rPr>
        <w:t>Makeup exams, labs, or presentations:</w:t>
      </w:r>
    </w:p>
    <w:p w:rsidR="00F55E47" w:rsidRPr="001C098F" w:rsidRDefault="00F55E47" w:rsidP="00F55E47">
      <w:pPr>
        <w:ind w:firstLine="720"/>
        <w:rPr>
          <w:rFonts w:ascii="Arial" w:hAnsi="Arial" w:cs="Arial"/>
        </w:rPr>
      </w:pPr>
      <w:r w:rsidRPr="001C098F">
        <w:rPr>
          <w:rFonts w:ascii="Arial" w:hAnsi="Arial" w:cs="Arial"/>
        </w:rPr>
        <w:t>All makeup exams or presentations will be in the form of an oral examination by the Instructor.</w:t>
      </w:r>
    </w:p>
    <w:p w:rsidR="00F55E47" w:rsidRPr="001C098F" w:rsidRDefault="00F55E47" w:rsidP="00F55E47">
      <w:pPr>
        <w:ind w:firstLine="720"/>
        <w:rPr>
          <w:rFonts w:ascii="Arial" w:hAnsi="Arial" w:cs="Arial"/>
        </w:rPr>
      </w:pPr>
      <w:r w:rsidRPr="001C098F">
        <w:rPr>
          <w:rFonts w:ascii="Arial" w:hAnsi="Arial" w:cs="Arial"/>
        </w:rPr>
        <w:t xml:space="preserve">Makeup exams or presentations will only be scheduled if the student has a bona fide medical excuse, religious conflict, family tragedy, or College-sanctioned event that prevents the student from </w:t>
      </w:r>
      <w:r w:rsidRPr="001C098F">
        <w:rPr>
          <w:rFonts w:ascii="Arial" w:hAnsi="Arial" w:cs="Arial"/>
        </w:rPr>
        <w:lastRenderedPageBreak/>
        <w:t xml:space="preserve">being present on the scheduled day of the exam or presentation. Medical excuses will require the student to provide a written, dated notice from a physician explaining the student’s absence from the scheduled exam or presentation </w:t>
      </w:r>
      <w:r w:rsidRPr="00BC3A4A">
        <w:rPr>
          <w:rFonts w:ascii="Arial" w:hAnsi="Arial" w:cs="Arial"/>
          <w:b/>
          <w:i/>
        </w:rPr>
        <w:t>on the next class day after the absence</w:t>
      </w:r>
      <w:r w:rsidRPr="001C098F">
        <w:rPr>
          <w:rFonts w:ascii="Arial" w:hAnsi="Arial" w:cs="Arial"/>
        </w:rPr>
        <w:t xml:space="preserve">.  </w:t>
      </w:r>
    </w:p>
    <w:p w:rsidR="008E7C95" w:rsidRPr="001C098F" w:rsidRDefault="008E7C95">
      <w:pPr>
        <w:rPr>
          <w:rFonts w:ascii="Arial" w:hAnsi="Arial" w:cs="Arial"/>
        </w:rPr>
      </w:pPr>
    </w:p>
    <w:p w:rsidR="00BB4689" w:rsidRDefault="00BB4689">
      <w:pPr>
        <w:rPr>
          <w:rFonts w:ascii="Arial" w:hAnsi="Arial" w:cs="Arial"/>
          <w:b/>
        </w:rPr>
      </w:pPr>
    </w:p>
    <w:p w:rsidR="008E7C95" w:rsidRPr="001C098F" w:rsidRDefault="008E7C95">
      <w:pPr>
        <w:rPr>
          <w:rFonts w:ascii="Arial" w:hAnsi="Arial" w:cs="Arial"/>
          <w:b/>
        </w:rPr>
      </w:pPr>
      <w:r w:rsidRPr="001C098F">
        <w:rPr>
          <w:rFonts w:ascii="Arial" w:hAnsi="Arial" w:cs="Arial"/>
          <w:b/>
        </w:rPr>
        <w:t>Policy on cheating and plagiarism:</w:t>
      </w:r>
    </w:p>
    <w:p w:rsidR="00F55E47" w:rsidRPr="001C098F" w:rsidRDefault="00F55E47" w:rsidP="00F55E47">
      <w:pPr>
        <w:ind w:firstLine="720"/>
        <w:rPr>
          <w:rFonts w:ascii="Arial" w:hAnsi="Arial" w:cs="Arial"/>
        </w:rPr>
      </w:pPr>
      <w:r>
        <w:rPr>
          <w:rFonts w:ascii="Arial" w:hAnsi="Arial" w:cs="Arial"/>
        </w:rPr>
        <w:t xml:space="preserve">From the </w:t>
      </w:r>
      <w:r w:rsidR="00525ABA">
        <w:rPr>
          <w:rFonts w:ascii="Arial" w:hAnsi="Arial" w:cs="Arial"/>
        </w:rPr>
        <w:t>2009-2010</w:t>
      </w:r>
      <w:r w:rsidRPr="001C098F">
        <w:rPr>
          <w:rFonts w:ascii="Arial" w:hAnsi="Arial" w:cs="Arial"/>
        </w:rPr>
        <w:t xml:space="preserve"> Lycoming College Academic Catalog:  The College assumes that students are committed to the principle of academic honesty.  Students who fail to honor this commitment are subject to dismissal.  Procedural guidelines and rules for the adjudication of cases of academic dishonesty are printed in </w:t>
      </w:r>
      <w:r w:rsidRPr="001C098F">
        <w:rPr>
          <w:rFonts w:ascii="Arial" w:hAnsi="Arial" w:cs="Arial"/>
          <w:i/>
        </w:rPr>
        <w:t>The Student Handbook.</w:t>
      </w:r>
    </w:p>
    <w:p w:rsidR="00ED6D15" w:rsidRDefault="00ED6D15">
      <w:pPr>
        <w:rPr>
          <w:rFonts w:ascii="Arial" w:hAnsi="Arial" w:cs="Arial"/>
        </w:rPr>
      </w:pPr>
    </w:p>
    <w:p w:rsidR="008E7C95" w:rsidRPr="001C098F" w:rsidRDefault="008E7C95">
      <w:pPr>
        <w:rPr>
          <w:rFonts w:ascii="Arial" w:hAnsi="Arial" w:cs="Arial"/>
          <w:b/>
        </w:rPr>
      </w:pPr>
      <w:r w:rsidRPr="001C098F">
        <w:rPr>
          <w:rFonts w:ascii="Arial" w:hAnsi="Arial" w:cs="Arial"/>
          <w:b/>
        </w:rPr>
        <w:t>How to succeed in this class:</w:t>
      </w:r>
    </w:p>
    <w:p w:rsidR="001E0C46" w:rsidRDefault="008E7C95">
      <w:pPr>
        <w:rPr>
          <w:rFonts w:ascii="Arial" w:hAnsi="Arial" w:cs="Arial"/>
        </w:rPr>
      </w:pPr>
      <w:r w:rsidRPr="001C098F">
        <w:rPr>
          <w:rFonts w:ascii="Arial" w:hAnsi="Arial" w:cs="Arial"/>
        </w:rPr>
        <w:tab/>
        <w:t>I exp</w:t>
      </w:r>
      <w:r w:rsidR="001E0C46" w:rsidRPr="001C098F">
        <w:rPr>
          <w:rFonts w:ascii="Arial" w:hAnsi="Arial" w:cs="Arial"/>
        </w:rPr>
        <w:t>ect you to spend an average of 2</w:t>
      </w:r>
      <w:r w:rsidRPr="001C098F">
        <w:rPr>
          <w:rFonts w:ascii="Arial" w:hAnsi="Arial" w:cs="Arial"/>
        </w:rPr>
        <w:t xml:space="preserve"> or more hours working on the material outside of class for every 1 hour I am with you.  </w:t>
      </w:r>
      <w:r w:rsidR="001E0C46" w:rsidRPr="004A477C">
        <w:rPr>
          <w:rFonts w:ascii="Arial" w:hAnsi="Arial" w:cs="Arial"/>
          <w:i/>
          <w:u w:val="single"/>
        </w:rPr>
        <w:t>This translates to at least 6-8 hours of work outside of class every week</w:t>
      </w:r>
      <w:r w:rsidR="001E0C46" w:rsidRPr="001C098F">
        <w:rPr>
          <w:rFonts w:ascii="Arial" w:hAnsi="Arial" w:cs="Arial"/>
        </w:rPr>
        <w:t>.    Helpful hints:</w:t>
      </w:r>
    </w:p>
    <w:p w:rsidR="005A186A" w:rsidRPr="005A186A" w:rsidRDefault="005A186A">
      <w:pPr>
        <w:numPr>
          <w:ilvl w:val="0"/>
          <w:numId w:val="5"/>
        </w:numPr>
        <w:rPr>
          <w:rFonts w:ascii="Arial" w:hAnsi="Arial" w:cs="Arial"/>
          <w:b/>
          <w:i/>
        </w:rPr>
      </w:pPr>
      <w:r w:rsidRPr="008C2CDA">
        <w:rPr>
          <w:rFonts w:ascii="Arial" w:hAnsi="Arial" w:cs="Arial"/>
          <w:b/>
          <w:i/>
        </w:rPr>
        <w:t>If you feel you are falling behind the class—come talk with me for help right away.</w:t>
      </w:r>
    </w:p>
    <w:p w:rsidR="001E0C46" w:rsidRPr="001C098F" w:rsidRDefault="008E7C95" w:rsidP="001E0C46">
      <w:pPr>
        <w:numPr>
          <w:ilvl w:val="0"/>
          <w:numId w:val="5"/>
        </w:numPr>
        <w:rPr>
          <w:rFonts w:ascii="Arial" w:hAnsi="Arial" w:cs="Arial"/>
        </w:rPr>
      </w:pPr>
      <w:r w:rsidRPr="001C098F">
        <w:rPr>
          <w:rFonts w:ascii="Arial" w:hAnsi="Arial" w:cs="Arial"/>
        </w:rPr>
        <w:t xml:space="preserve">Skim the assigned readings before class, so you can focus on the fine points in lecture.  </w:t>
      </w:r>
    </w:p>
    <w:p w:rsidR="001E0C46" w:rsidRPr="001C098F" w:rsidRDefault="008E7C95" w:rsidP="001E0C46">
      <w:pPr>
        <w:numPr>
          <w:ilvl w:val="0"/>
          <w:numId w:val="5"/>
        </w:numPr>
        <w:rPr>
          <w:rFonts w:ascii="Arial" w:hAnsi="Arial" w:cs="Arial"/>
        </w:rPr>
      </w:pPr>
      <w:r w:rsidRPr="001C098F">
        <w:rPr>
          <w:rFonts w:ascii="Arial" w:hAnsi="Arial" w:cs="Arial"/>
        </w:rPr>
        <w:t xml:space="preserve">Come to class on time and attentive, ready with questions.  </w:t>
      </w:r>
    </w:p>
    <w:p w:rsidR="001E0C46" w:rsidRPr="001C098F" w:rsidRDefault="008E7C95" w:rsidP="001E0C46">
      <w:pPr>
        <w:numPr>
          <w:ilvl w:val="0"/>
          <w:numId w:val="5"/>
        </w:numPr>
        <w:rPr>
          <w:rFonts w:ascii="Arial" w:hAnsi="Arial" w:cs="Arial"/>
        </w:rPr>
      </w:pPr>
      <w:r w:rsidRPr="001C098F">
        <w:rPr>
          <w:rFonts w:ascii="Arial" w:hAnsi="Arial" w:cs="Arial"/>
        </w:rPr>
        <w:t xml:space="preserve">Take good notes of your own to fill in the details beyond the online lecture notes.  </w:t>
      </w:r>
    </w:p>
    <w:p w:rsidR="001E0C46" w:rsidRPr="001C098F" w:rsidRDefault="008E7C95" w:rsidP="001E0C46">
      <w:pPr>
        <w:numPr>
          <w:ilvl w:val="0"/>
          <w:numId w:val="5"/>
        </w:numPr>
        <w:rPr>
          <w:rFonts w:ascii="Arial" w:hAnsi="Arial" w:cs="Arial"/>
        </w:rPr>
      </w:pPr>
      <w:r w:rsidRPr="001C098F">
        <w:rPr>
          <w:rFonts w:ascii="Arial" w:hAnsi="Arial" w:cs="Arial"/>
        </w:rPr>
        <w:t xml:space="preserve">Ask questions at the end of each lecture--don’t let any confusion or misunderstanding or brilliant insight go until another day.  </w:t>
      </w:r>
    </w:p>
    <w:p w:rsidR="001E0C46" w:rsidRPr="001C098F" w:rsidRDefault="008E7C95" w:rsidP="001E0C46">
      <w:pPr>
        <w:numPr>
          <w:ilvl w:val="0"/>
          <w:numId w:val="5"/>
        </w:numPr>
        <w:rPr>
          <w:rFonts w:ascii="Arial" w:hAnsi="Arial" w:cs="Arial"/>
        </w:rPr>
      </w:pPr>
      <w:r w:rsidRPr="001C098F">
        <w:rPr>
          <w:rFonts w:ascii="Arial" w:hAnsi="Arial" w:cs="Arial"/>
        </w:rPr>
        <w:t xml:space="preserve">After the lecture, </w:t>
      </w:r>
      <w:r w:rsidRPr="00E1608D">
        <w:rPr>
          <w:rFonts w:ascii="Arial" w:hAnsi="Arial" w:cs="Arial"/>
          <w:b/>
        </w:rPr>
        <w:t>read the assigned readings in detail</w:t>
      </w:r>
      <w:r w:rsidRPr="001C098F">
        <w:rPr>
          <w:rFonts w:ascii="Arial" w:hAnsi="Arial" w:cs="Arial"/>
        </w:rPr>
        <w:t xml:space="preserve"> to consolidate what we’ve covered in class (but remember, exams will cover lecture points not found in the text, and lectures will show you which text points to focus on when the text goes into too much detail).</w:t>
      </w:r>
    </w:p>
    <w:p w:rsidR="008E7C95" w:rsidRPr="001C098F" w:rsidRDefault="008E7C95" w:rsidP="001E0C46">
      <w:pPr>
        <w:numPr>
          <w:ilvl w:val="0"/>
          <w:numId w:val="5"/>
        </w:numPr>
        <w:rPr>
          <w:rFonts w:ascii="Arial" w:hAnsi="Arial" w:cs="Arial"/>
        </w:rPr>
      </w:pPr>
      <w:r w:rsidRPr="001C098F">
        <w:rPr>
          <w:rFonts w:ascii="Arial" w:hAnsi="Arial" w:cs="Arial"/>
        </w:rPr>
        <w:t>Read the laboratory experiments carefully BEFORE the day you are scheduled to perform them.  Arrive in lab prepared with questions.  Better yet, stop by after lecture to ask questions about the next day’</w:t>
      </w:r>
      <w:r w:rsidR="001E0C46" w:rsidRPr="001C098F">
        <w:rPr>
          <w:rFonts w:ascii="Arial" w:hAnsi="Arial" w:cs="Arial"/>
        </w:rPr>
        <w:t>s lab, or email me your questions</w:t>
      </w:r>
      <w:r w:rsidRPr="001C098F">
        <w:rPr>
          <w:rFonts w:ascii="Arial" w:hAnsi="Arial" w:cs="Arial"/>
        </w:rPr>
        <w:t xml:space="preserve"> ahead of time.  There is no such thing as a silly question or a dumb question, especially when dealing with lab work—it’s always better to ask first!</w:t>
      </w:r>
    </w:p>
    <w:p w:rsidR="001E0C46" w:rsidRDefault="008E7C95" w:rsidP="001E0C46">
      <w:pPr>
        <w:numPr>
          <w:ilvl w:val="0"/>
          <w:numId w:val="5"/>
        </w:numPr>
        <w:rPr>
          <w:rFonts w:ascii="Arial" w:hAnsi="Arial" w:cs="Arial"/>
        </w:rPr>
      </w:pPr>
      <w:r w:rsidRPr="00E1608D">
        <w:rPr>
          <w:rFonts w:ascii="Arial" w:hAnsi="Arial" w:cs="Arial"/>
          <w:b/>
        </w:rPr>
        <w:t>Keep up with the material throughout the semester</w:t>
      </w:r>
      <w:r w:rsidRPr="001C098F">
        <w:rPr>
          <w:rFonts w:ascii="Arial" w:hAnsi="Arial" w:cs="Arial"/>
        </w:rPr>
        <w:t xml:space="preserve"> to avoid cramming before exams.  </w:t>
      </w:r>
    </w:p>
    <w:p w:rsidR="0030752F" w:rsidRDefault="0030752F" w:rsidP="001E0C46">
      <w:pPr>
        <w:numPr>
          <w:ilvl w:val="0"/>
          <w:numId w:val="5"/>
        </w:numPr>
        <w:rPr>
          <w:rFonts w:ascii="Arial" w:hAnsi="Arial" w:cs="Arial"/>
        </w:rPr>
      </w:pPr>
      <w:r>
        <w:rPr>
          <w:rFonts w:ascii="Arial" w:hAnsi="Arial" w:cs="Arial"/>
        </w:rPr>
        <w:t>Use the textbook end-of-chapter questions to test your understanding of the material.</w:t>
      </w:r>
    </w:p>
    <w:p w:rsidR="005A186A" w:rsidRDefault="005A186A" w:rsidP="005A186A">
      <w:pPr>
        <w:numPr>
          <w:ilvl w:val="0"/>
          <w:numId w:val="5"/>
        </w:numPr>
        <w:rPr>
          <w:rFonts w:ascii="Arial" w:hAnsi="Arial" w:cs="Arial"/>
        </w:rPr>
      </w:pPr>
      <w:r>
        <w:rPr>
          <w:rFonts w:ascii="Arial" w:hAnsi="Arial" w:cs="Arial"/>
        </w:rPr>
        <w:t>Stop by my office, Heim 110, and review the poster on the wall to the right of my door,</w:t>
      </w:r>
    </w:p>
    <w:p w:rsidR="005A186A" w:rsidRDefault="005A186A" w:rsidP="005A186A">
      <w:pPr>
        <w:ind w:left="360"/>
        <w:rPr>
          <w:rFonts w:ascii="Arial" w:hAnsi="Arial" w:cs="Arial"/>
        </w:rPr>
      </w:pPr>
      <w:r>
        <w:rPr>
          <w:rFonts w:ascii="Arial" w:hAnsi="Arial" w:cs="Arial"/>
        </w:rPr>
        <w:tab/>
        <w:t>“While you teach them how the brain remembers, teach them how to memorize.”</w:t>
      </w:r>
    </w:p>
    <w:p w:rsidR="005A186A" w:rsidRPr="001C098F" w:rsidRDefault="005A186A" w:rsidP="005A186A">
      <w:pPr>
        <w:ind w:left="360"/>
        <w:rPr>
          <w:rFonts w:ascii="Arial" w:hAnsi="Arial" w:cs="Arial"/>
        </w:rPr>
      </w:pPr>
      <w:r>
        <w:rPr>
          <w:rFonts w:ascii="Arial" w:hAnsi="Arial" w:cs="Arial"/>
        </w:rPr>
        <w:tab/>
        <w:t>This poster has great tips for better study skills!</w:t>
      </w:r>
    </w:p>
    <w:p w:rsidR="008E7C95" w:rsidRPr="001C098F" w:rsidRDefault="008E7C95" w:rsidP="001E0C46">
      <w:pPr>
        <w:numPr>
          <w:ilvl w:val="0"/>
          <w:numId w:val="5"/>
        </w:numPr>
        <w:rPr>
          <w:rFonts w:ascii="Arial" w:hAnsi="Arial" w:cs="Arial"/>
        </w:rPr>
      </w:pPr>
      <w:r w:rsidRPr="001C098F">
        <w:rPr>
          <w:rFonts w:ascii="Arial" w:hAnsi="Arial" w:cs="Arial"/>
        </w:rPr>
        <w:t xml:space="preserve">Pay special attention to the intermediate deadlines for the </w:t>
      </w:r>
      <w:r w:rsidR="00E85017">
        <w:rPr>
          <w:rFonts w:ascii="Arial" w:hAnsi="Arial" w:cs="Arial"/>
        </w:rPr>
        <w:t>Final Paper</w:t>
      </w:r>
      <w:r w:rsidRPr="001C098F">
        <w:rPr>
          <w:rFonts w:ascii="Arial" w:hAnsi="Arial" w:cs="Arial"/>
        </w:rPr>
        <w:t>—they are designed to keep you on track and to help you avoid last-minute panic.</w:t>
      </w:r>
      <w:r w:rsidR="0030752F">
        <w:rPr>
          <w:rFonts w:ascii="Arial" w:hAnsi="Arial" w:cs="Arial"/>
        </w:rPr>
        <w:t xml:space="preserve">  The reference lists at the end of each chapter in your textbook are a great place to get started on your Paper.</w:t>
      </w:r>
    </w:p>
    <w:p w:rsidR="008E7C95" w:rsidRPr="001C098F" w:rsidRDefault="008E7C95">
      <w:pPr>
        <w:numPr>
          <w:ilvl w:val="0"/>
          <w:numId w:val="5"/>
        </w:numPr>
        <w:rPr>
          <w:rFonts w:ascii="Arial" w:hAnsi="Arial" w:cs="Arial"/>
        </w:rPr>
      </w:pPr>
      <w:r w:rsidRPr="001C098F">
        <w:rPr>
          <w:rFonts w:ascii="Arial" w:hAnsi="Arial" w:cs="Arial"/>
        </w:rPr>
        <w:t xml:space="preserve">Come see me during office hours--I like to talk with you, and I do think about other subjects beyond immunology! If you are interested in going into more detail on a subject, jot it down and come talk to me.  Your ideas and curiosity could evolve into a personalized laboratory exercise later in the course. </w:t>
      </w:r>
    </w:p>
    <w:sectPr w:rsidR="008E7C95" w:rsidRPr="001C098F" w:rsidSect="005334A8">
      <w:footerReference w:type="even" r:id="rId8"/>
      <w:footerReference w:type="default" r:id="rId9"/>
      <w:pgSz w:w="12240" w:h="15840"/>
      <w:pgMar w:top="144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674" w:rsidRDefault="003B3674">
      <w:r>
        <w:separator/>
      </w:r>
    </w:p>
  </w:endnote>
  <w:endnote w:type="continuationSeparator" w:id="0">
    <w:p w:rsidR="003B3674" w:rsidRDefault="003B36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79" w:rsidRDefault="00DF7A09" w:rsidP="0008513F">
    <w:pPr>
      <w:pStyle w:val="Footer"/>
      <w:framePr w:wrap="around" w:vAnchor="text" w:hAnchor="margin" w:xAlign="center" w:y="1"/>
      <w:rPr>
        <w:rStyle w:val="PageNumber"/>
      </w:rPr>
    </w:pPr>
    <w:r>
      <w:rPr>
        <w:rStyle w:val="PageNumber"/>
      </w:rPr>
      <w:fldChar w:fldCharType="begin"/>
    </w:r>
    <w:r w:rsidR="007F2679">
      <w:rPr>
        <w:rStyle w:val="PageNumber"/>
      </w:rPr>
      <w:instrText xml:space="preserve">PAGE  </w:instrText>
    </w:r>
    <w:r>
      <w:rPr>
        <w:rStyle w:val="PageNumber"/>
      </w:rPr>
      <w:fldChar w:fldCharType="end"/>
    </w:r>
  </w:p>
  <w:p w:rsidR="007F2679" w:rsidRDefault="007F26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79" w:rsidRDefault="00DF7A09" w:rsidP="0008513F">
    <w:pPr>
      <w:pStyle w:val="Footer"/>
      <w:framePr w:wrap="around" w:vAnchor="text" w:hAnchor="margin" w:xAlign="center" w:y="1"/>
      <w:rPr>
        <w:rStyle w:val="PageNumber"/>
      </w:rPr>
    </w:pPr>
    <w:r>
      <w:rPr>
        <w:rStyle w:val="PageNumber"/>
      </w:rPr>
      <w:fldChar w:fldCharType="begin"/>
    </w:r>
    <w:r w:rsidR="007F2679">
      <w:rPr>
        <w:rStyle w:val="PageNumber"/>
      </w:rPr>
      <w:instrText xml:space="preserve">PAGE  </w:instrText>
    </w:r>
    <w:r>
      <w:rPr>
        <w:rStyle w:val="PageNumber"/>
      </w:rPr>
      <w:fldChar w:fldCharType="separate"/>
    </w:r>
    <w:r w:rsidR="0030752F">
      <w:rPr>
        <w:rStyle w:val="PageNumber"/>
        <w:noProof/>
      </w:rPr>
      <w:t>5</w:t>
    </w:r>
    <w:r>
      <w:rPr>
        <w:rStyle w:val="PageNumber"/>
      </w:rPr>
      <w:fldChar w:fldCharType="end"/>
    </w:r>
  </w:p>
  <w:p w:rsidR="007F2679" w:rsidRDefault="007F26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674" w:rsidRDefault="003B3674">
      <w:r>
        <w:separator/>
      </w:r>
    </w:p>
  </w:footnote>
  <w:footnote w:type="continuationSeparator" w:id="0">
    <w:p w:rsidR="003B3674" w:rsidRDefault="003B36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6631B"/>
    <w:multiLevelType w:val="hybridMultilevel"/>
    <w:tmpl w:val="C1DA61F0"/>
    <w:lvl w:ilvl="0" w:tplc="0066C890">
      <w:start w:val="1"/>
      <w:numFmt w:val="bullet"/>
      <w:lvlText w:val=""/>
      <w:lvlJc w:val="left"/>
      <w:pPr>
        <w:tabs>
          <w:tab w:val="num" w:pos="720"/>
        </w:tabs>
        <w:ind w:left="720" w:hanging="360"/>
      </w:pPr>
      <w:rPr>
        <w:rFonts w:ascii="Symbol" w:hAnsi="Symbol" w:hint="default"/>
      </w:rPr>
    </w:lvl>
    <w:lvl w:ilvl="1" w:tplc="D9F2D1F4" w:tentative="1">
      <w:start w:val="1"/>
      <w:numFmt w:val="bullet"/>
      <w:lvlText w:val="o"/>
      <w:lvlJc w:val="left"/>
      <w:pPr>
        <w:tabs>
          <w:tab w:val="num" w:pos="1440"/>
        </w:tabs>
        <w:ind w:left="1440" w:hanging="360"/>
      </w:pPr>
      <w:rPr>
        <w:rFonts w:ascii="Courier New" w:hAnsi="Courier New" w:hint="default"/>
      </w:rPr>
    </w:lvl>
    <w:lvl w:ilvl="2" w:tplc="F3B032D6" w:tentative="1">
      <w:start w:val="1"/>
      <w:numFmt w:val="bullet"/>
      <w:lvlText w:val=""/>
      <w:lvlJc w:val="left"/>
      <w:pPr>
        <w:tabs>
          <w:tab w:val="num" w:pos="2160"/>
        </w:tabs>
        <w:ind w:left="2160" w:hanging="360"/>
      </w:pPr>
      <w:rPr>
        <w:rFonts w:ascii="Wingdings" w:hAnsi="Wingdings" w:hint="default"/>
      </w:rPr>
    </w:lvl>
    <w:lvl w:ilvl="3" w:tplc="B7BC4006" w:tentative="1">
      <w:start w:val="1"/>
      <w:numFmt w:val="bullet"/>
      <w:lvlText w:val=""/>
      <w:lvlJc w:val="left"/>
      <w:pPr>
        <w:tabs>
          <w:tab w:val="num" w:pos="2880"/>
        </w:tabs>
        <w:ind w:left="2880" w:hanging="360"/>
      </w:pPr>
      <w:rPr>
        <w:rFonts w:ascii="Symbol" w:hAnsi="Symbol" w:hint="default"/>
      </w:rPr>
    </w:lvl>
    <w:lvl w:ilvl="4" w:tplc="8D627854" w:tentative="1">
      <w:start w:val="1"/>
      <w:numFmt w:val="bullet"/>
      <w:lvlText w:val="o"/>
      <w:lvlJc w:val="left"/>
      <w:pPr>
        <w:tabs>
          <w:tab w:val="num" w:pos="3600"/>
        </w:tabs>
        <w:ind w:left="3600" w:hanging="360"/>
      </w:pPr>
      <w:rPr>
        <w:rFonts w:ascii="Courier New" w:hAnsi="Courier New" w:hint="default"/>
      </w:rPr>
    </w:lvl>
    <w:lvl w:ilvl="5" w:tplc="D5162380" w:tentative="1">
      <w:start w:val="1"/>
      <w:numFmt w:val="bullet"/>
      <w:lvlText w:val=""/>
      <w:lvlJc w:val="left"/>
      <w:pPr>
        <w:tabs>
          <w:tab w:val="num" w:pos="4320"/>
        </w:tabs>
        <w:ind w:left="4320" w:hanging="360"/>
      </w:pPr>
      <w:rPr>
        <w:rFonts w:ascii="Wingdings" w:hAnsi="Wingdings" w:hint="default"/>
      </w:rPr>
    </w:lvl>
    <w:lvl w:ilvl="6" w:tplc="2DAA1A34" w:tentative="1">
      <w:start w:val="1"/>
      <w:numFmt w:val="bullet"/>
      <w:lvlText w:val=""/>
      <w:lvlJc w:val="left"/>
      <w:pPr>
        <w:tabs>
          <w:tab w:val="num" w:pos="5040"/>
        </w:tabs>
        <w:ind w:left="5040" w:hanging="360"/>
      </w:pPr>
      <w:rPr>
        <w:rFonts w:ascii="Symbol" w:hAnsi="Symbol" w:hint="default"/>
      </w:rPr>
    </w:lvl>
    <w:lvl w:ilvl="7" w:tplc="BD84FB92" w:tentative="1">
      <w:start w:val="1"/>
      <w:numFmt w:val="bullet"/>
      <w:lvlText w:val="o"/>
      <w:lvlJc w:val="left"/>
      <w:pPr>
        <w:tabs>
          <w:tab w:val="num" w:pos="5760"/>
        </w:tabs>
        <w:ind w:left="5760" w:hanging="360"/>
      </w:pPr>
      <w:rPr>
        <w:rFonts w:ascii="Courier New" w:hAnsi="Courier New" w:hint="default"/>
      </w:rPr>
    </w:lvl>
    <w:lvl w:ilvl="8" w:tplc="B4C8DA38" w:tentative="1">
      <w:start w:val="1"/>
      <w:numFmt w:val="bullet"/>
      <w:lvlText w:val=""/>
      <w:lvlJc w:val="left"/>
      <w:pPr>
        <w:tabs>
          <w:tab w:val="num" w:pos="6480"/>
        </w:tabs>
        <w:ind w:left="6480" w:hanging="360"/>
      </w:pPr>
      <w:rPr>
        <w:rFonts w:ascii="Wingdings" w:hAnsi="Wingdings" w:hint="default"/>
      </w:rPr>
    </w:lvl>
  </w:abstractNum>
  <w:abstractNum w:abstractNumId="1">
    <w:nsid w:val="2AFA6F6F"/>
    <w:multiLevelType w:val="hybridMultilevel"/>
    <w:tmpl w:val="5B204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423DB9"/>
    <w:multiLevelType w:val="hybridMultilevel"/>
    <w:tmpl w:val="30323B9C"/>
    <w:lvl w:ilvl="0" w:tplc="57A0115E">
      <w:start w:val="1"/>
      <w:numFmt w:val="bullet"/>
      <w:lvlText w:val=""/>
      <w:lvlJc w:val="left"/>
      <w:pPr>
        <w:tabs>
          <w:tab w:val="num" w:pos="720"/>
        </w:tabs>
        <w:ind w:left="720" w:hanging="360"/>
      </w:pPr>
      <w:rPr>
        <w:rFonts w:ascii="Symbol" w:hAnsi="Symbol" w:hint="default"/>
      </w:rPr>
    </w:lvl>
    <w:lvl w:ilvl="1" w:tplc="BCE64E6E" w:tentative="1">
      <w:start w:val="1"/>
      <w:numFmt w:val="bullet"/>
      <w:lvlText w:val="o"/>
      <w:lvlJc w:val="left"/>
      <w:pPr>
        <w:tabs>
          <w:tab w:val="num" w:pos="1440"/>
        </w:tabs>
        <w:ind w:left="1440" w:hanging="360"/>
      </w:pPr>
      <w:rPr>
        <w:rFonts w:ascii="Courier New" w:hAnsi="Courier New" w:hint="default"/>
      </w:rPr>
    </w:lvl>
    <w:lvl w:ilvl="2" w:tplc="4FF85D9C" w:tentative="1">
      <w:start w:val="1"/>
      <w:numFmt w:val="bullet"/>
      <w:lvlText w:val=""/>
      <w:lvlJc w:val="left"/>
      <w:pPr>
        <w:tabs>
          <w:tab w:val="num" w:pos="2160"/>
        </w:tabs>
        <w:ind w:left="2160" w:hanging="360"/>
      </w:pPr>
      <w:rPr>
        <w:rFonts w:ascii="Wingdings" w:hAnsi="Wingdings" w:hint="default"/>
      </w:rPr>
    </w:lvl>
    <w:lvl w:ilvl="3" w:tplc="BFE404C6" w:tentative="1">
      <w:start w:val="1"/>
      <w:numFmt w:val="bullet"/>
      <w:lvlText w:val=""/>
      <w:lvlJc w:val="left"/>
      <w:pPr>
        <w:tabs>
          <w:tab w:val="num" w:pos="2880"/>
        </w:tabs>
        <w:ind w:left="2880" w:hanging="360"/>
      </w:pPr>
      <w:rPr>
        <w:rFonts w:ascii="Symbol" w:hAnsi="Symbol" w:hint="default"/>
      </w:rPr>
    </w:lvl>
    <w:lvl w:ilvl="4" w:tplc="718EAFB4" w:tentative="1">
      <w:start w:val="1"/>
      <w:numFmt w:val="bullet"/>
      <w:lvlText w:val="o"/>
      <w:lvlJc w:val="left"/>
      <w:pPr>
        <w:tabs>
          <w:tab w:val="num" w:pos="3600"/>
        </w:tabs>
        <w:ind w:left="3600" w:hanging="360"/>
      </w:pPr>
      <w:rPr>
        <w:rFonts w:ascii="Courier New" w:hAnsi="Courier New" w:hint="default"/>
      </w:rPr>
    </w:lvl>
    <w:lvl w:ilvl="5" w:tplc="0D303438" w:tentative="1">
      <w:start w:val="1"/>
      <w:numFmt w:val="bullet"/>
      <w:lvlText w:val=""/>
      <w:lvlJc w:val="left"/>
      <w:pPr>
        <w:tabs>
          <w:tab w:val="num" w:pos="4320"/>
        </w:tabs>
        <w:ind w:left="4320" w:hanging="360"/>
      </w:pPr>
      <w:rPr>
        <w:rFonts w:ascii="Wingdings" w:hAnsi="Wingdings" w:hint="default"/>
      </w:rPr>
    </w:lvl>
    <w:lvl w:ilvl="6" w:tplc="D8E0BFB0" w:tentative="1">
      <w:start w:val="1"/>
      <w:numFmt w:val="bullet"/>
      <w:lvlText w:val=""/>
      <w:lvlJc w:val="left"/>
      <w:pPr>
        <w:tabs>
          <w:tab w:val="num" w:pos="5040"/>
        </w:tabs>
        <w:ind w:left="5040" w:hanging="360"/>
      </w:pPr>
      <w:rPr>
        <w:rFonts w:ascii="Symbol" w:hAnsi="Symbol" w:hint="default"/>
      </w:rPr>
    </w:lvl>
    <w:lvl w:ilvl="7" w:tplc="5F4A0040" w:tentative="1">
      <w:start w:val="1"/>
      <w:numFmt w:val="bullet"/>
      <w:lvlText w:val="o"/>
      <w:lvlJc w:val="left"/>
      <w:pPr>
        <w:tabs>
          <w:tab w:val="num" w:pos="5760"/>
        </w:tabs>
        <w:ind w:left="5760" w:hanging="360"/>
      </w:pPr>
      <w:rPr>
        <w:rFonts w:ascii="Courier New" w:hAnsi="Courier New" w:hint="default"/>
      </w:rPr>
    </w:lvl>
    <w:lvl w:ilvl="8" w:tplc="DCB81078" w:tentative="1">
      <w:start w:val="1"/>
      <w:numFmt w:val="bullet"/>
      <w:lvlText w:val=""/>
      <w:lvlJc w:val="left"/>
      <w:pPr>
        <w:tabs>
          <w:tab w:val="num" w:pos="6480"/>
        </w:tabs>
        <w:ind w:left="6480" w:hanging="360"/>
      </w:pPr>
      <w:rPr>
        <w:rFonts w:ascii="Wingdings" w:hAnsi="Wingdings" w:hint="default"/>
      </w:rPr>
    </w:lvl>
  </w:abstractNum>
  <w:abstractNum w:abstractNumId="3">
    <w:nsid w:val="444C56D3"/>
    <w:multiLevelType w:val="hybridMultilevel"/>
    <w:tmpl w:val="4DFC0D2A"/>
    <w:lvl w:ilvl="0" w:tplc="EEA02170">
      <w:start w:val="1"/>
      <w:numFmt w:val="bullet"/>
      <w:lvlText w:val=""/>
      <w:lvlJc w:val="left"/>
      <w:pPr>
        <w:tabs>
          <w:tab w:val="num" w:pos="720"/>
        </w:tabs>
        <w:ind w:left="720" w:hanging="360"/>
      </w:pPr>
      <w:rPr>
        <w:rFonts w:ascii="Symbol" w:hAnsi="Symbol" w:hint="default"/>
      </w:rPr>
    </w:lvl>
    <w:lvl w:ilvl="1" w:tplc="1D7698CA" w:tentative="1">
      <w:start w:val="1"/>
      <w:numFmt w:val="bullet"/>
      <w:lvlText w:val="o"/>
      <w:lvlJc w:val="left"/>
      <w:pPr>
        <w:tabs>
          <w:tab w:val="num" w:pos="1440"/>
        </w:tabs>
        <w:ind w:left="1440" w:hanging="360"/>
      </w:pPr>
      <w:rPr>
        <w:rFonts w:ascii="Courier New" w:hAnsi="Courier New" w:hint="default"/>
      </w:rPr>
    </w:lvl>
    <w:lvl w:ilvl="2" w:tplc="089EFCC6" w:tentative="1">
      <w:start w:val="1"/>
      <w:numFmt w:val="bullet"/>
      <w:lvlText w:val=""/>
      <w:lvlJc w:val="left"/>
      <w:pPr>
        <w:tabs>
          <w:tab w:val="num" w:pos="2160"/>
        </w:tabs>
        <w:ind w:left="2160" w:hanging="360"/>
      </w:pPr>
      <w:rPr>
        <w:rFonts w:ascii="Wingdings" w:hAnsi="Wingdings" w:hint="default"/>
      </w:rPr>
    </w:lvl>
    <w:lvl w:ilvl="3" w:tplc="E77E94DC" w:tentative="1">
      <w:start w:val="1"/>
      <w:numFmt w:val="bullet"/>
      <w:lvlText w:val=""/>
      <w:lvlJc w:val="left"/>
      <w:pPr>
        <w:tabs>
          <w:tab w:val="num" w:pos="2880"/>
        </w:tabs>
        <w:ind w:left="2880" w:hanging="360"/>
      </w:pPr>
      <w:rPr>
        <w:rFonts w:ascii="Symbol" w:hAnsi="Symbol" w:hint="default"/>
      </w:rPr>
    </w:lvl>
    <w:lvl w:ilvl="4" w:tplc="54361B0C" w:tentative="1">
      <w:start w:val="1"/>
      <w:numFmt w:val="bullet"/>
      <w:lvlText w:val="o"/>
      <w:lvlJc w:val="left"/>
      <w:pPr>
        <w:tabs>
          <w:tab w:val="num" w:pos="3600"/>
        </w:tabs>
        <w:ind w:left="3600" w:hanging="360"/>
      </w:pPr>
      <w:rPr>
        <w:rFonts w:ascii="Courier New" w:hAnsi="Courier New" w:hint="default"/>
      </w:rPr>
    </w:lvl>
    <w:lvl w:ilvl="5" w:tplc="03A42706" w:tentative="1">
      <w:start w:val="1"/>
      <w:numFmt w:val="bullet"/>
      <w:lvlText w:val=""/>
      <w:lvlJc w:val="left"/>
      <w:pPr>
        <w:tabs>
          <w:tab w:val="num" w:pos="4320"/>
        </w:tabs>
        <w:ind w:left="4320" w:hanging="360"/>
      </w:pPr>
      <w:rPr>
        <w:rFonts w:ascii="Wingdings" w:hAnsi="Wingdings" w:hint="default"/>
      </w:rPr>
    </w:lvl>
    <w:lvl w:ilvl="6" w:tplc="7DF0DB0E" w:tentative="1">
      <w:start w:val="1"/>
      <w:numFmt w:val="bullet"/>
      <w:lvlText w:val=""/>
      <w:lvlJc w:val="left"/>
      <w:pPr>
        <w:tabs>
          <w:tab w:val="num" w:pos="5040"/>
        </w:tabs>
        <w:ind w:left="5040" w:hanging="360"/>
      </w:pPr>
      <w:rPr>
        <w:rFonts w:ascii="Symbol" w:hAnsi="Symbol" w:hint="default"/>
      </w:rPr>
    </w:lvl>
    <w:lvl w:ilvl="7" w:tplc="585C1680" w:tentative="1">
      <w:start w:val="1"/>
      <w:numFmt w:val="bullet"/>
      <w:lvlText w:val="o"/>
      <w:lvlJc w:val="left"/>
      <w:pPr>
        <w:tabs>
          <w:tab w:val="num" w:pos="5760"/>
        </w:tabs>
        <w:ind w:left="5760" w:hanging="360"/>
      </w:pPr>
      <w:rPr>
        <w:rFonts w:ascii="Courier New" w:hAnsi="Courier New" w:hint="default"/>
      </w:rPr>
    </w:lvl>
    <w:lvl w:ilvl="8" w:tplc="701EC3EA" w:tentative="1">
      <w:start w:val="1"/>
      <w:numFmt w:val="bullet"/>
      <w:lvlText w:val=""/>
      <w:lvlJc w:val="left"/>
      <w:pPr>
        <w:tabs>
          <w:tab w:val="num" w:pos="6480"/>
        </w:tabs>
        <w:ind w:left="6480" w:hanging="360"/>
      </w:pPr>
      <w:rPr>
        <w:rFonts w:ascii="Wingdings" w:hAnsi="Wingdings" w:hint="default"/>
      </w:rPr>
    </w:lvl>
  </w:abstractNum>
  <w:abstractNum w:abstractNumId="4">
    <w:nsid w:val="5BCC7208"/>
    <w:multiLevelType w:val="hybridMultilevel"/>
    <w:tmpl w:val="E054A044"/>
    <w:lvl w:ilvl="0" w:tplc="167E65BC">
      <w:start w:val="1"/>
      <w:numFmt w:val="bullet"/>
      <w:lvlText w:val=""/>
      <w:lvlJc w:val="left"/>
      <w:pPr>
        <w:tabs>
          <w:tab w:val="num" w:pos="720"/>
        </w:tabs>
        <w:ind w:left="720" w:hanging="360"/>
      </w:pPr>
      <w:rPr>
        <w:rFonts w:ascii="Symbol" w:hAnsi="Symbol" w:hint="default"/>
      </w:rPr>
    </w:lvl>
    <w:lvl w:ilvl="1" w:tplc="68AE636A" w:tentative="1">
      <w:start w:val="1"/>
      <w:numFmt w:val="bullet"/>
      <w:lvlText w:val="o"/>
      <w:lvlJc w:val="left"/>
      <w:pPr>
        <w:tabs>
          <w:tab w:val="num" w:pos="1440"/>
        </w:tabs>
        <w:ind w:left="1440" w:hanging="360"/>
      </w:pPr>
      <w:rPr>
        <w:rFonts w:ascii="Courier New" w:hAnsi="Courier New" w:hint="default"/>
      </w:rPr>
    </w:lvl>
    <w:lvl w:ilvl="2" w:tplc="56A6903E" w:tentative="1">
      <w:start w:val="1"/>
      <w:numFmt w:val="bullet"/>
      <w:lvlText w:val=""/>
      <w:lvlJc w:val="left"/>
      <w:pPr>
        <w:tabs>
          <w:tab w:val="num" w:pos="2160"/>
        </w:tabs>
        <w:ind w:left="2160" w:hanging="360"/>
      </w:pPr>
      <w:rPr>
        <w:rFonts w:ascii="Wingdings" w:hAnsi="Wingdings" w:hint="default"/>
      </w:rPr>
    </w:lvl>
    <w:lvl w:ilvl="3" w:tplc="03C017D0" w:tentative="1">
      <w:start w:val="1"/>
      <w:numFmt w:val="bullet"/>
      <w:lvlText w:val=""/>
      <w:lvlJc w:val="left"/>
      <w:pPr>
        <w:tabs>
          <w:tab w:val="num" w:pos="2880"/>
        </w:tabs>
        <w:ind w:left="2880" w:hanging="360"/>
      </w:pPr>
      <w:rPr>
        <w:rFonts w:ascii="Symbol" w:hAnsi="Symbol" w:hint="default"/>
      </w:rPr>
    </w:lvl>
    <w:lvl w:ilvl="4" w:tplc="CCFEAE34" w:tentative="1">
      <w:start w:val="1"/>
      <w:numFmt w:val="bullet"/>
      <w:lvlText w:val="o"/>
      <w:lvlJc w:val="left"/>
      <w:pPr>
        <w:tabs>
          <w:tab w:val="num" w:pos="3600"/>
        </w:tabs>
        <w:ind w:left="3600" w:hanging="360"/>
      </w:pPr>
      <w:rPr>
        <w:rFonts w:ascii="Courier New" w:hAnsi="Courier New" w:hint="default"/>
      </w:rPr>
    </w:lvl>
    <w:lvl w:ilvl="5" w:tplc="86E6ADC2" w:tentative="1">
      <w:start w:val="1"/>
      <w:numFmt w:val="bullet"/>
      <w:lvlText w:val=""/>
      <w:lvlJc w:val="left"/>
      <w:pPr>
        <w:tabs>
          <w:tab w:val="num" w:pos="4320"/>
        </w:tabs>
        <w:ind w:left="4320" w:hanging="360"/>
      </w:pPr>
      <w:rPr>
        <w:rFonts w:ascii="Wingdings" w:hAnsi="Wingdings" w:hint="default"/>
      </w:rPr>
    </w:lvl>
    <w:lvl w:ilvl="6" w:tplc="710AF99E" w:tentative="1">
      <w:start w:val="1"/>
      <w:numFmt w:val="bullet"/>
      <w:lvlText w:val=""/>
      <w:lvlJc w:val="left"/>
      <w:pPr>
        <w:tabs>
          <w:tab w:val="num" w:pos="5040"/>
        </w:tabs>
        <w:ind w:left="5040" w:hanging="360"/>
      </w:pPr>
      <w:rPr>
        <w:rFonts w:ascii="Symbol" w:hAnsi="Symbol" w:hint="default"/>
      </w:rPr>
    </w:lvl>
    <w:lvl w:ilvl="7" w:tplc="E1089CDE" w:tentative="1">
      <w:start w:val="1"/>
      <w:numFmt w:val="bullet"/>
      <w:lvlText w:val="o"/>
      <w:lvlJc w:val="left"/>
      <w:pPr>
        <w:tabs>
          <w:tab w:val="num" w:pos="5760"/>
        </w:tabs>
        <w:ind w:left="5760" w:hanging="360"/>
      </w:pPr>
      <w:rPr>
        <w:rFonts w:ascii="Courier New" w:hAnsi="Courier New" w:hint="default"/>
      </w:rPr>
    </w:lvl>
    <w:lvl w:ilvl="8" w:tplc="5C14E42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4516"/>
    <w:rsid w:val="00011DCD"/>
    <w:rsid w:val="000161BC"/>
    <w:rsid w:val="00046CBF"/>
    <w:rsid w:val="00050CEF"/>
    <w:rsid w:val="00055D75"/>
    <w:rsid w:val="00060201"/>
    <w:rsid w:val="00061E91"/>
    <w:rsid w:val="00066C33"/>
    <w:rsid w:val="0008513F"/>
    <w:rsid w:val="00096E18"/>
    <w:rsid w:val="000B08D6"/>
    <w:rsid w:val="000B3CC0"/>
    <w:rsid w:val="000C4310"/>
    <w:rsid w:val="000C591E"/>
    <w:rsid w:val="000E33C7"/>
    <w:rsid w:val="000F1851"/>
    <w:rsid w:val="001374CC"/>
    <w:rsid w:val="00144183"/>
    <w:rsid w:val="0016362E"/>
    <w:rsid w:val="001742C4"/>
    <w:rsid w:val="00182116"/>
    <w:rsid w:val="001B5781"/>
    <w:rsid w:val="001C098F"/>
    <w:rsid w:val="001C3B57"/>
    <w:rsid w:val="001E0C46"/>
    <w:rsid w:val="00203563"/>
    <w:rsid w:val="00240A17"/>
    <w:rsid w:val="0024114B"/>
    <w:rsid w:val="002447B0"/>
    <w:rsid w:val="00245394"/>
    <w:rsid w:val="002660E7"/>
    <w:rsid w:val="00277B42"/>
    <w:rsid w:val="00284ECC"/>
    <w:rsid w:val="00296916"/>
    <w:rsid w:val="002B5720"/>
    <w:rsid w:val="002C5630"/>
    <w:rsid w:val="002D17F1"/>
    <w:rsid w:val="002D2A8D"/>
    <w:rsid w:val="0030752F"/>
    <w:rsid w:val="00321270"/>
    <w:rsid w:val="00324072"/>
    <w:rsid w:val="003243CF"/>
    <w:rsid w:val="003261C0"/>
    <w:rsid w:val="00354EBC"/>
    <w:rsid w:val="0035522B"/>
    <w:rsid w:val="00373140"/>
    <w:rsid w:val="003750A2"/>
    <w:rsid w:val="003778B2"/>
    <w:rsid w:val="00395B4B"/>
    <w:rsid w:val="003A41A0"/>
    <w:rsid w:val="003B3674"/>
    <w:rsid w:val="003B6077"/>
    <w:rsid w:val="003E00E1"/>
    <w:rsid w:val="003F6254"/>
    <w:rsid w:val="0040502D"/>
    <w:rsid w:val="00431DD2"/>
    <w:rsid w:val="00437D03"/>
    <w:rsid w:val="00444948"/>
    <w:rsid w:val="00451973"/>
    <w:rsid w:val="004865E2"/>
    <w:rsid w:val="004A477C"/>
    <w:rsid w:val="004C6382"/>
    <w:rsid w:val="004C689A"/>
    <w:rsid w:val="004D74D1"/>
    <w:rsid w:val="004E5ADF"/>
    <w:rsid w:val="004F19FA"/>
    <w:rsid w:val="00525ABA"/>
    <w:rsid w:val="005334A8"/>
    <w:rsid w:val="00546B42"/>
    <w:rsid w:val="00553DD5"/>
    <w:rsid w:val="005549AE"/>
    <w:rsid w:val="005950D6"/>
    <w:rsid w:val="005A186A"/>
    <w:rsid w:val="005C3368"/>
    <w:rsid w:val="005C4516"/>
    <w:rsid w:val="005E3125"/>
    <w:rsid w:val="00615AB8"/>
    <w:rsid w:val="00621363"/>
    <w:rsid w:val="00661ED6"/>
    <w:rsid w:val="00673F72"/>
    <w:rsid w:val="006B7A82"/>
    <w:rsid w:val="006C0546"/>
    <w:rsid w:val="006D0437"/>
    <w:rsid w:val="0074110C"/>
    <w:rsid w:val="00743D78"/>
    <w:rsid w:val="00747E4C"/>
    <w:rsid w:val="007636C7"/>
    <w:rsid w:val="00786A61"/>
    <w:rsid w:val="00790C94"/>
    <w:rsid w:val="007B6CBB"/>
    <w:rsid w:val="007D6B9E"/>
    <w:rsid w:val="007D72B5"/>
    <w:rsid w:val="007F2679"/>
    <w:rsid w:val="007F7C00"/>
    <w:rsid w:val="00804D9E"/>
    <w:rsid w:val="00843B23"/>
    <w:rsid w:val="008804CB"/>
    <w:rsid w:val="00891CA1"/>
    <w:rsid w:val="008948F0"/>
    <w:rsid w:val="008A4993"/>
    <w:rsid w:val="008E7C95"/>
    <w:rsid w:val="008F03E2"/>
    <w:rsid w:val="009131EC"/>
    <w:rsid w:val="009210DD"/>
    <w:rsid w:val="00946F73"/>
    <w:rsid w:val="0095497F"/>
    <w:rsid w:val="009A07D2"/>
    <w:rsid w:val="009B75EE"/>
    <w:rsid w:val="009D7F6F"/>
    <w:rsid w:val="009E1E9A"/>
    <w:rsid w:val="009F4923"/>
    <w:rsid w:val="00A002D2"/>
    <w:rsid w:val="00A01086"/>
    <w:rsid w:val="00A02E19"/>
    <w:rsid w:val="00A53B3C"/>
    <w:rsid w:val="00A57D2B"/>
    <w:rsid w:val="00A6372B"/>
    <w:rsid w:val="00A86120"/>
    <w:rsid w:val="00AF41CC"/>
    <w:rsid w:val="00B133FC"/>
    <w:rsid w:val="00B15B00"/>
    <w:rsid w:val="00B25991"/>
    <w:rsid w:val="00B67E98"/>
    <w:rsid w:val="00B755E5"/>
    <w:rsid w:val="00B85F60"/>
    <w:rsid w:val="00B86797"/>
    <w:rsid w:val="00B942EE"/>
    <w:rsid w:val="00BA7B09"/>
    <w:rsid w:val="00BB2129"/>
    <w:rsid w:val="00BB4689"/>
    <w:rsid w:val="00BD63F3"/>
    <w:rsid w:val="00BF5234"/>
    <w:rsid w:val="00C047CB"/>
    <w:rsid w:val="00C14096"/>
    <w:rsid w:val="00C71B98"/>
    <w:rsid w:val="00C73A8A"/>
    <w:rsid w:val="00CA210F"/>
    <w:rsid w:val="00CD3B55"/>
    <w:rsid w:val="00CE3B45"/>
    <w:rsid w:val="00D009CE"/>
    <w:rsid w:val="00D44D26"/>
    <w:rsid w:val="00D53E15"/>
    <w:rsid w:val="00D72684"/>
    <w:rsid w:val="00D859CB"/>
    <w:rsid w:val="00D90A9C"/>
    <w:rsid w:val="00DE10F7"/>
    <w:rsid w:val="00DF7A09"/>
    <w:rsid w:val="00E1608D"/>
    <w:rsid w:val="00E43B67"/>
    <w:rsid w:val="00E4774C"/>
    <w:rsid w:val="00E57F13"/>
    <w:rsid w:val="00E7134F"/>
    <w:rsid w:val="00E82047"/>
    <w:rsid w:val="00E85017"/>
    <w:rsid w:val="00E85F85"/>
    <w:rsid w:val="00EA03AF"/>
    <w:rsid w:val="00EC214E"/>
    <w:rsid w:val="00EC3E66"/>
    <w:rsid w:val="00ED6D15"/>
    <w:rsid w:val="00EF2BA5"/>
    <w:rsid w:val="00F17F2E"/>
    <w:rsid w:val="00F55E47"/>
    <w:rsid w:val="00F71BB1"/>
    <w:rsid w:val="00F76EF7"/>
    <w:rsid w:val="00F915BA"/>
    <w:rsid w:val="00F939E2"/>
    <w:rsid w:val="00F96435"/>
    <w:rsid w:val="00FA0C9A"/>
    <w:rsid w:val="00FA4585"/>
    <w:rsid w:val="00FB0360"/>
    <w:rsid w:val="00FB72F0"/>
    <w:rsid w:val="00FC39A4"/>
    <w:rsid w:val="00FC7157"/>
    <w:rsid w:val="00FD3C90"/>
    <w:rsid w:val="00FD6FD3"/>
    <w:rsid w:val="00FD7E9F"/>
    <w:rsid w:val="00FF0D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0E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60E7"/>
    <w:rPr>
      <w:color w:val="0000FF"/>
      <w:u w:val="single"/>
    </w:rPr>
  </w:style>
  <w:style w:type="paragraph" w:styleId="Footer">
    <w:name w:val="footer"/>
    <w:basedOn w:val="Normal"/>
    <w:rsid w:val="005334A8"/>
    <w:pPr>
      <w:tabs>
        <w:tab w:val="center" w:pos="4320"/>
        <w:tab w:val="right" w:pos="8640"/>
      </w:tabs>
    </w:pPr>
  </w:style>
  <w:style w:type="character" w:styleId="PageNumber">
    <w:name w:val="page number"/>
    <w:basedOn w:val="DefaultParagraphFont"/>
    <w:rsid w:val="005334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rrison@lycoming.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BIO347</vt:lpstr>
    </vt:vector>
  </TitlesOfParts>
  <Company>The Scripps Research Institute</Company>
  <LinksUpToDate>false</LinksUpToDate>
  <CharactersWithSpaces>14515</CharactersWithSpaces>
  <SharedDoc>false</SharedDoc>
  <HLinks>
    <vt:vector size="6" baseType="variant">
      <vt:variant>
        <vt:i4>3342348</vt:i4>
      </vt:variant>
      <vt:variant>
        <vt:i4>0</vt:i4>
      </vt:variant>
      <vt:variant>
        <vt:i4>0</vt:i4>
      </vt:variant>
      <vt:variant>
        <vt:i4>5</vt:i4>
      </vt:variant>
      <vt:variant>
        <vt:lpwstr>mailto:Morrison@lycoming.edu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BIO347</dc:title>
  <dc:subject/>
  <dc:creator>Mary E. Morrison</dc:creator>
  <cp:keywords/>
  <cp:lastModifiedBy>Lycoming College</cp:lastModifiedBy>
  <cp:revision>97</cp:revision>
  <dcterms:created xsi:type="dcterms:W3CDTF">2009-12-29T18:53:00Z</dcterms:created>
  <dcterms:modified xsi:type="dcterms:W3CDTF">2010-01-07T22:18:00Z</dcterms:modified>
</cp:coreProperties>
</file>